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6" w:type="dxa"/>
        <w:tblInd w:w="-8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9"/>
        <w:gridCol w:w="2642"/>
        <w:gridCol w:w="3695"/>
      </w:tblGrid>
      <w:tr w:rsidR="00231547" w14:paraId="45BD809A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73AF3" w14:textId="77777777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231547" w14:paraId="746D982C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B6565" w14:textId="77777777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231547" w14:paraId="152351E5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3D0F0" w14:textId="3D7C1BD7" w:rsidR="00231547" w:rsidRDefault="00000000" w:rsidP="009B557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>- Leitura</w:t>
            </w:r>
            <w:r w:rsidR="009B557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>Filosófica de Textos</w:t>
            </w:r>
            <w:r w:rsidR="009B557D">
              <w:rPr>
                <w:rFonts w:ascii="Times New Roman" w:eastAsia="Times New Roman" w:hAnsi="Times New Roman" w:cs="Times New Roman"/>
                <w:lang w:eastAsia="pt-BR"/>
              </w:rPr>
              <w:t xml:space="preserve"> Clássicos</w:t>
            </w:r>
          </w:p>
        </w:tc>
      </w:tr>
      <w:tr w:rsidR="00231547" w14:paraId="596092BA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F2163" w14:textId="35DD3406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>8553</w:t>
            </w:r>
          </w:p>
        </w:tc>
      </w:tr>
      <w:tr w:rsidR="00231547" w14:paraId="361E8510" w14:textId="77777777"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9D983" w14:textId="34BBC981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r w:rsidR="009B557D">
              <w:rPr>
                <w:rFonts w:ascii="Times New Roman" w:eastAsia="Times New Roman" w:hAnsi="Times New Roman" w:cs="Times New Roman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9B557D">
              <w:rPr>
                <w:rFonts w:ascii="Times New Roman" w:eastAsia="Times New Roman" w:hAnsi="Times New Roman" w:cs="Times New Roman"/>
                <w:lang w:eastAsia="pt-BR"/>
              </w:rPr>
              <w:t>Rodnei Nascimento/Departamento de Filosofia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A5EAA" w14:textId="77777777" w:rsidR="0023154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231547" w14:paraId="117C129D" w14:textId="77777777"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38077" w14:textId="77777777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44445" w14:textId="77777777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231547" w14:paraId="5F21076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2DB23" w14:textId="77777777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2024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DC035" w14:textId="77777777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Termo: 1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379B6" w14:textId="77777777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Turno: vespertino/noturno</w:t>
            </w:r>
          </w:p>
        </w:tc>
      </w:tr>
      <w:tr w:rsidR="00231547" w14:paraId="2E439B7D" w14:textId="77777777">
        <w:trPr>
          <w:trHeight w:val="688"/>
        </w:trPr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8416" w14:textId="77777777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0406" w14:textId="77777777" w:rsidR="00231547" w:rsidRDefault="0023154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57AE" w14:textId="77777777" w:rsidR="0023154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7B2CB7ED" w14:textId="4EAE9E00" w:rsidR="0023154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9B557D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14:paraId="7D98F9E7" w14:textId="77777777" w:rsidR="0023154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70B80807" w14:textId="77777777" w:rsidR="0023154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5F18F126" w14:textId="77777777" w:rsidR="0023154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Français</w:t>
            </w:r>
          </w:p>
          <w:p w14:paraId="5AE81B57" w14:textId="77777777" w:rsidR="0023154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156DBEF6" w14:textId="77777777" w:rsidR="0023154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</w:tc>
      </w:tr>
      <w:tr w:rsidR="00231547" w14:paraId="0586903F" w14:textId="77777777">
        <w:trPr>
          <w:trHeight w:val="1361"/>
        </w:trPr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E61F" w14:textId="77777777" w:rsidR="0023154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077919B1" w14:textId="3BD0711A" w:rsidR="0023154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9B557D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) Fixa</w:t>
            </w:r>
          </w:p>
          <w:p w14:paraId="4BDB5A77" w14:textId="77777777" w:rsidR="0023154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Eletiva</w:t>
            </w:r>
          </w:p>
          <w:p w14:paraId="392A65CA" w14:textId="77777777" w:rsidR="0023154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FD911" w14:textId="77777777" w:rsidR="0023154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6B871D1E" w14:textId="232E21B9" w:rsidR="0023154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9B557D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) 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  )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br/>
              <w:t xml:space="preserve">(  )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3974EDBA" w14:textId="77777777" w:rsidR="0023154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CCB7" w14:textId="77777777" w:rsidR="0023154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464A61A5" w14:textId="77777777" w:rsidR="00231547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x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) Semestral (  ) Anual</w:t>
            </w:r>
          </w:p>
          <w:p w14:paraId="2E90D6A0" w14:textId="77777777" w:rsidR="00231547" w:rsidRDefault="0023154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31547" w14:paraId="11D880DE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86561" w14:textId="77777777" w:rsidR="0023154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 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5835FF52" w14:textId="77777777" w:rsidR="0023154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2A90D8C3" w14:textId="468FC371" w:rsidR="0023154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9B557D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231547" w14:paraId="2705B5D1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477D3" w14:textId="7835B925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  <w:r w:rsidR="009B557D">
              <w:rPr>
                <w:rFonts w:ascii="Times New Roman" w:eastAsia="Times New Roman" w:hAnsi="Times New Roman" w:cs="Times New Roman"/>
                <w:lang w:eastAsia="pt-BR"/>
              </w:rPr>
              <w:t>não há</w:t>
            </w:r>
          </w:p>
        </w:tc>
      </w:tr>
      <w:tr w:rsidR="00231547" w14:paraId="6A5B5369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CD670" w14:textId="11C12CD6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9B557D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231547" w14:paraId="6420CA6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BE359" w14:textId="77777777" w:rsidR="0023154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136D9F02" w14:textId="05700879" w:rsidR="00231547" w:rsidRDefault="009B557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9C2C0" w14:textId="643A8AB3" w:rsidR="00231547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(em horas):  </w:t>
            </w:r>
            <w:r w:rsidR="009B557D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13457" w14:textId="77777777" w:rsidR="0023154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53B1B95B" w14:textId="07A150E5" w:rsidR="00231547" w:rsidRDefault="00E85F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Não há</w:t>
            </w:r>
          </w:p>
        </w:tc>
      </w:tr>
      <w:tr w:rsidR="00231547" w14:paraId="2B624AB5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18BF0" w14:textId="41BCF211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231547" w14:paraId="5D39057D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8D765" w14:textId="0AEC3DEA" w:rsidR="00231547" w:rsidRDefault="00000000" w:rsidP="009B557D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Ementa:</w:t>
            </w:r>
            <w:r w:rsidR="009B557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 xml:space="preserve">As diferentes abordagens 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>filosóficas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 xml:space="preserve"> de textos 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>clássicos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 xml:space="preserve">. O 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>clássico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 xml:space="preserve"> na filosofia e para</w:t>
            </w:r>
            <w:r w:rsidR="009B557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>além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 xml:space="preserve"> da filosofia. O estudo 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>monográfico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 xml:space="preserve"> na filosofia: procedimentos de recortes</w:t>
            </w:r>
            <w:r w:rsidR="009B557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>temáticos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 xml:space="preserve"> de uma obra 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>clássica</w:t>
            </w:r>
            <w:r w:rsidR="009B557D" w:rsidRPr="009B557D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DCC2F22" w14:textId="77777777" w:rsidR="00231547" w:rsidRDefault="00231547">
            <w:pPr>
              <w:widowControl w:val="0"/>
              <w:spacing w:beforeAutospacing="1"/>
              <w:rPr>
                <w:color w:val="1C1C1C"/>
              </w:rPr>
            </w:pPr>
          </w:p>
        </w:tc>
      </w:tr>
      <w:tr w:rsidR="00231547" w14:paraId="54ECDE71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479F4" w14:textId="77777777" w:rsidR="0023154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215B620" w14:textId="3252BB34" w:rsidR="00E85FB3" w:rsidRPr="00E85FB3" w:rsidRDefault="00E85FB3" w:rsidP="00E85FB3">
            <w:pPr>
              <w:widowControl w:val="0"/>
              <w:spacing w:beforeAutospacing="1" w:afterAutospacing="1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1.</w:t>
            </w:r>
            <w:r w:rsidRPr="00E85FB3">
              <w:rPr>
                <w:rFonts w:ascii="Times New Roman" w:hAnsi="Times New Roman" w:cs="Times New Roman"/>
                <w:lang w:eastAsia="pt-BR"/>
              </w:rPr>
              <w:t>Valor de uso e valor.</w:t>
            </w:r>
          </w:p>
          <w:p w14:paraId="45F8CE1B" w14:textId="076C3DEA" w:rsidR="00E85FB3" w:rsidRPr="00E85FB3" w:rsidRDefault="00E85FB3" w:rsidP="00E85F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2. </w:t>
            </w: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Forma do valor: dinheiro.</w:t>
            </w:r>
          </w:p>
          <w:p w14:paraId="7507AB9C" w14:textId="3975CA90" w:rsidR="00E85FB3" w:rsidRPr="00E85FB3" w:rsidRDefault="00E85FB3" w:rsidP="00E85F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3. </w:t>
            </w: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Fetichismo da mercadoria e reificação das relações sociais. </w:t>
            </w:r>
          </w:p>
          <w:p w14:paraId="424F7CA7" w14:textId="108059BE" w:rsidR="00E85FB3" w:rsidRPr="00E85FB3" w:rsidRDefault="00E85FB3" w:rsidP="00E85F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4. </w:t>
            </w: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Fetichismo e formações sociais pré-capitalistas.</w:t>
            </w:r>
          </w:p>
          <w:p w14:paraId="2E1774E9" w14:textId="29A6ED91" w:rsidR="00231547" w:rsidRDefault="00E85FB3" w:rsidP="00E85F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5. </w:t>
            </w: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O destino da questão sobre o fetichismo e a reificação no capitalismo contemporâneo. </w:t>
            </w:r>
          </w:p>
        </w:tc>
      </w:tr>
      <w:tr w:rsidR="00231547" w14:paraId="122B3A57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E800D" w14:textId="77777777" w:rsidR="0023154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3FCADA43" w14:textId="6B931AC8" w:rsidR="00E85FB3" w:rsidRPr="00E85FB3" w:rsidRDefault="00000000" w:rsidP="00E85F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  <w:r w:rsidR="00E85FB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E85FB3" w:rsidRPr="00E85FB3">
              <w:rPr>
                <w:rFonts w:ascii="Times New Roman" w:eastAsia="Times New Roman" w:hAnsi="Times New Roman" w:cs="Times New Roman"/>
                <w:lang w:eastAsia="pt-BR"/>
              </w:rPr>
              <w:t>Demonstrar a importância da leitura direta, rigorosa e sistemática dos autores e textos clássicos como etapa indispensável da formação filosófica do aluno</w:t>
            </w:r>
            <w:r w:rsidR="00E85FB3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132334E3" w14:textId="64240CE3" w:rsidR="00231547" w:rsidRDefault="0023154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8B0AADA" w14:textId="299E2EBC" w:rsidR="0023154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Específicos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="00E85FB3"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E85FB3" w:rsidRPr="00E85FB3">
              <w:rPr>
                <w:rFonts w:ascii="Times New Roman" w:eastAsia="Times New Roman" w:hAnsi="Times New Roman" w:cs="Times New Roman"/>
                <w:lang w:eastAsia="pt-BR"/>
              </w:rPr>
              <w:t>Apreender um modo de tratamento filosófico das categorias que estruturam a sociedade capitalista mediante o estudo do cap. I de O Capital de Marx e algumas de suas recepções no século XX.</w:t>
            </w:r>
          </w:p>
          <w:p w14:paraId="3C97447D" w14:textId="77777777" w:rsidR="00231547" w:rsidRDefault="0023154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1F69E7A9" w14:textId="77777777" w:rsidR="00231547" w:rsidRDefault="00231547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231547" w14:paraId="51AD5180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8FFE2" w14:textId="1B3AB67B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  <w:r w:rsidR="00E85FB3">
              <w:rPr>
                <w:rFonts w:ascii="Times New Roman" w:eastAsia="Times New Roman" w:hAnsi="Times New Roman" w:cs="Times New Roman"/>
                <w:lang w:eastAsia="pt-BR"/>
              </w:rPr>
              <w:t>aulas, seminários, debates etc.</w:t>
            </w:r>
          </w:p>
        </w:tc>
      </w:tr>
      <w:tr w:rsidR="00231547" w14:paraId="3B3BC2E0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C7186" w14:textId="3C48A257" w:rsidR="00231547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Avaliação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E85FB3">
              <w:rPr>
                <w:rFonts w:ascii="Times New Roman" w:eastAsia="Times New Roman" w:hAnsi="Times New Roman" w:cs="Times New Roman"/>
                <w:lang w:eastAsia="pt-BR"/>
              </w:rPr>
              <w:t xml:space="preserve">2 avaliações escritas, frequência, participação, seminários. </w:t>
            </w:r>
          </w:p>
        </w:tc>
      </w:tr>
      <w:tr w:rsidR="00231547" w14:paraId="012AA8AC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FD0C2" w14:textId="77777777" w:rsidR="00231547" w:rsidRDefault="00000000" w:rsidP="00E85FB3">
            <w:pPr>
              <w:widowControl w:val="0"/>
              <w:spacing w:beforeAutospacing="1" w:afterAutospacing="1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39E88F6C" w14:textId="77777777" w:rsidR="00231547" w:rsidRPr="00E85FB3" w:rsidRDefault="00000000" w:rsidP="00E85FB3">
            <w:pPr>
              <w:widowControl w:val="0"/>
              <w:spacing w:beforeAutospacing="1" w:afterAutospacing="1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Básica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6241E60" w14:textId="1257FC91" w:rsidR="00E85FB3" w:rsidRPr="00E85FB3" w:rsidRDefault="00E85FB3" w:rsidP="00E85FB3">
            <w:pPr>
              <w:widowControl w:val="0"/>
              <w:spacing w:beforeAutospacing="1" w:afterAutospacing="1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DELEUZE, G. Lógica do sentido. 4. ed. Tr. Luiz R. S. Fortes. São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Paulo:Perspectiva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, 1998.</w:t>
            </w:r>
          </w:p>
          <w:p w14:paraId="54BF68B1" w14:textId="7400B0B7" w:rsidR="00E85FB3" w:rsidRDefault="00E85FB3" w:rsidP="00E85FB3">
            <w:pPr>
              <w:widowControl w:val="0"/>
              <w:spacing w:beforeAutospacing="1" w:afterAutospacing="1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CARROLL, Lewis. Aventuras de Alice no país das maravilhas. São Paulo: Editora 34,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2015</w:t>
            </w:r>
          </w:p>
          <w:p w14:paraId="29D30045" w14:textId="77777777" w:rsidR="00231547" w:rsidRDefault="00000000" w:rsidP="00E85FB3">
            <w:pPr>
              <w:widowControl w:val="0"/>
              <w:spacing w:beforeAutospacing="1" w:afterAutospacing="1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3CB4708C" w14:textId="77777777" w:rsidR="00E85FB3" w:rsidRPr="00E85FB3" w:rsidRDefault="00000000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E85FB3"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ARTAUD, A. O teatro e seu duplo. 3a ed. </w:t>
            </w:r>
            <w:proofErr w:type="spellStart"/>
            <w:r w:rsidR="00E85FB3" w:rsidRPr="00E85FB3">
              <w:rPr>
                <w:rFonts w:ascii="Times New Roman" w:eastAsia="Times New Roman" w:hAnsi="Times New Roman" w:cs="Times New Roman"/>
                <w:lang w:eastAsia="pt-BR"/>
              </w:rPr>
              <w:t>Sao</w:t>
            </w:r>
            <w:proofErr w:type="spellEnd"/>
            <w:r w:rsidR="00E85FB3"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Paulo: Martins Fontes, 2006.</w:t>
            </w:r>
          </w:p>
          <w:p w14:paraId="714E6F0B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BREHIER, E. A teoria dos incorporais no estoicismo antigo. Belo Horizonte:</w:t>
            </w:r>
          </w:p>
          <w:p w14:paraId="6906DE12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Autentica</w:t>
            </w:r>
            <w:proofErr w:type="gram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, 2012.</w:t>
            </w:r>
          </w:p>
          <w:p w14:paraId="47825A17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BRUN, J. Le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stoicisme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gram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Paris :</w:t>
            </w:r>
            <w:proofErr w:type="gram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PUF, 1958.</w:t>
            </w:r>
          </w:p>
          <w:p w14:paraId="6EC7005D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DANTAS, M. Arthur Bispo do Rosario: a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poetica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do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delirio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Sao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Paulo: UNESP, 2009.</w:t>
            </w:r>
          </w:p>
          <w:p w14:paraId="6365F215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DELEUZE, G.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Diferenca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e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repeticao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. 2. ed. Tr. Luiz Orlandi; Roberto Machado. Rio de</w:t>
            </w:r>
          </w:p>
          <w:p w14:paraId="59050B09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Janeiro: Graal, 2006.</w:t>
            </w:r>
          </w:p>
          <w:p w14:paraId="31853854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. Logique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du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sens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. Paris: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Minuit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, 2012.</w:t>
            </w:r>
          </w:p>
          <w:p w14:paraId="5ECEC31C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GOURINAT, J.-B. Le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estoicisme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gram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Paris :</w:t>
            </w:r>
            <w:proofErr w:type="gram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PUF, 2007.</w:t>
            </w:r>
          </w:p>
          <w:p w14:paraId="3D1FE5C9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INWOOD, B. (org.) Os estoicos.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Sao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Paulo: Odysseus, 2006.</w:t>
            </w:r>
          </w:p>
          <w:p w14:paraId="0BBF16FB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MARCHIORI, L.A.B.S. Hercules furioso de Seneca. Estudo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introdutorio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traducao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e</w:t>
            </w:r>
          </w:p>
          <w:p w14:paraId="3CE14F2F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notas.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Sao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Paulo: Universidade de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Sao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Paulo, 2008 [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Dissertacao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de mestrado].</w:t>
            </w:r>
          </w:p>
          <w:p w14:paraId="2AA79A2A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PLATAO. Sofista. Tr. Jorge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Paleikat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; Joao Cruz Costa.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Dialogos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. 5. ed.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Sao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Paulo,</w:t>
            </w:r>
          </w:p>
          <w:p w14:paraId="7AD1F9CC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Nova Cultural, 1991 (Os pensadores).</w:t>
            </w:r>
          </w:p>
          <w:p w14:paraId="6468FE52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SENECA L.A.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Tiestes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. Tr. J. E. S.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Lohner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. Curitiba: UFPR, 2019.</w:t>
            </w:r>
          </w:p>
          <w:p w14:paraId="7B42B429" w14:textId="77777777" w:rsidR="00231547" w:rsidRDefault="00E85FB3" w:rsidP="00E85FB3">
            <w:pPr>
              <w:widowControl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Les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Stoiciens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85FB3">
              <w:rPr>
                <w:rFonts w:ascii="Times New Roman" w:eastAsia="Times New Roman" w:hAnsi="Times New Roman" w:cs="Times New Roman" w:hint="eastAsia"/>
                <w:lang w:eastAsia="pt-BR"/>
              </w:rPr>
              <w:t>–</w:t>
            </w: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Textes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choisis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. 10 ed. Paris: PUF, 1998.</w:t>
            </w:r>
          </w:p>
          <w:p w14:paraId="181474DF" w14:textId="77777777" w:rsidR="00E85FB3" w:rsidRDefault="00E85FB3" w:rsidP="00E85FB3">
            <w:pPr>
              <w:widowControl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F471544" w14:textId="286B9BDB" w:rsidR="00E85FB3" w:rsidRDefault="00E85FB3" w:rsidP="00E85FB3">
            <w:pPr>
              <w:widowControl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Bibliografia específica do semestre: </w:t>
            </w:r>
          </w:p>
          <w:p w14:paraId="3D4A49E8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Básica</w:t>
            </w:r>
          </w:p>
          <w:p w14:paraId="66020DB1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MARX, Karl. O capital. São Paulo: Abril Cultural, 1983. (Os Economistas</w:t>
            </w:r>
            <w:proofErr w:type="gram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).(</w:t>
            </w:r>
            <w:proofErr w:type="gram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as passagens a serem estudadas serão indicadas em aula)</w:t>
            </w:r>
          </w:p>
          <w:p w14:paraId="77D41E62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_________. Grundrisse der Kritik der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politischen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Ökonomie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. Berlin: Dietz Verlag, 1953. (disponível em espanhol) </w:t>
            </w:r>
          </w:p>
          <w:p w14:paraId="1F9E82B3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_________. Manifesto Comunista. Petrópolis: Vozes, 2000.</w:t>
            </w:r>
          </w:p>
          <w:p w14:paraId="1F08D27D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_________. A Ideologia Alemã. Rio de Janeiro: Civilização Brasileira, 2007.</w:t>
            </w:r>
          </w:p>
          <w:p w14:paraId="307FC780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_________. O Dezoito Brumário de Louis Bonaparte. Rio de Janeiro: Paz e Terra, 1997. </w:t>
            </w:r>
          </w:p>
          <w:p w14:paraId="311534EB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BENJAMIN, Walter. « As teses sobre a História », in: Obras escolhidas. São Paulo: Brasiliense, 1987.  </w:t>
            </w:r>
          </w:p>
          <w:p w14:paraId="159BF6C9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B574793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Complementar</w:t>
            </w:r>
          </w:p>
          <w:p w14:paraId="7E61A1F9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Primária</w:t>
            </w:r>
          </w:p>
          <w:p w14:paraId="028FC9EB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BENSAID, Daniel. Marx, o intempestivo: grandezas e misérias de uma aventura crítica. Rio de Janeiro: Civilização Brasileira, 1999.</w:t>
            </w:r>
          </w:p>
          <w:p w14:paraId="6141E49B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BERNSTEIN, Eduard. Socialismo evolucionário. Rio de Janeiro: Instituto Teotônio Vilela/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jorge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Zahar, 1997.  </w:t>
            </w:r>
          </w:p>
          <w:p w14:paraId="37EBFCE8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FAUSTO, Ruy. Marx: lógica e política. Vol. III. São Paulo: Editora 34, 2002.</w:t>
            </w:r>
          </w:p>
          <w:p w14:paraId="73521EA7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GIANNOTTI, José Arthur. “Notas sobre o conceito de modo de produção”, in: Filosofia miúda e demais aventuras. São Paulo: Brasiliense, 1985.</w:t>
            </w:r>
          </w:p>
          <w:p w14:paraId="306EECB9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LÖWY. Michel. Walter Benjamin: aviso de incêndio: uma leitura das teses "Sobre o conceito de história". São Paulo: Boitempo, 2005. </w:t>
            </w:r>
          </w:p>
          <w:p w14:paraId="2A7C3905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AA4370D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Introdutória e de apoio</w:t>
            </w:r>
          </w:p>
          <w:p w14:paraId="08E0DD72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ALTHUSSER, Louis. Ler o capital. Rio de Janeiro: Zahar, 1979.</w:t>
            </w:r>
          </w:p>
          <w:p w14:paraId="359C0B4C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BALIBAR, Étienne, A filosofia de Marx. Rio de Janeiro: Jorge Zahar, 1995.</w:t>
            </w:r>
          </w:p>
          <w:p w14:paraId="3E6A34E2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COHEN, G. A. Karl Marx's theory of </w:t>
            </w:r>
            <w:proofErr w:type="gram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history :</w:t>
            </w:r>
            <w:proofErr w:type="gram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 a </w:t>
            </w:r>
            <w:proofErr w:type="spellStart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defence</w:t>
            </w:r>
            <w:proofErr w:type="spellEnd"/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. Princeton: Princeton University Press, 2001.</w:t>
            </w:r>
          </w:p>
          <w:p w14:paraId="0B7B8684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 xml:space="preserve">FAUSTO, Ruy. Marx: lógica e política. Vol. I. São Paulo: Brasiliense, 1983. </w:t>
            </w:r>
          </w:p>
          <w:p w14:paraId="1CE42336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GIANNOTTI, José Arthur. Trabalho e Reflexão. São Paulo: Brasiliense, 1984.</w:t>
            </w:r>
          </w:p>
          <w:p w14:paraId="77279D5D" w14:textId="77777777" w:rsidR="00E85FB3" w:rsidRPr="00E85FB3" w:rsidRDefault="00E85FB3" w:rsidP="00E85FB3">
            <w:pPr>
              <w:suppressAutoHyphens w:val="0"/>
              <w:autoSpaceDE w:val="0"/>
              <w:autoSpaceDN w:val="0"/>
              <w:adjustRightInd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FB3">
              <w:rPr>
                <w:rFonts w:ascii="Times New Roman" w:eastAsia="Times New Roman" w:hAnsi="Times New Roman" w:cs="Times New Roman"/>
                <w:lang w:eastAsia="pt-BR"/>
              </w:rPr>
              <w:t>ROSDOLSKY, Roman. Gênese e estrutura do capital de Marx. Rio de Janeiro: Contraponto, 2001.</w:t>
            </w:r>
          </w:p>
          <w:p w14:paraId="007C580B" w14:textId="77777777" w:rsidR="00E85FB3" w:rsidRDefault="00E85FB3" w:rsidP="00E85FB3">
            <w:pPr>
              <w:widowControl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EBE2F56" w14:textId="53953CEB" w:rsidR="00E85FB3" w:rsidRPr="00E85FB3" w:rsidRDefault="00E85FB3" w:rsidP="00E85FB3">
            <w:pPr>
              <w:widowControl w:val="0"/>
              <w:ind w:left="735" w:hanging="735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31547" w14:paraId="0515F4D3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58B53" w14:textId="4122A9EE" w:rsidR="00231547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  <w:r w:rsidR="00E85FB3">
              <w:rPr>
                <w:rFonts w:ascii="Times New Roman" w:eastAsia="Times New Roman" w:hAnsi="Times New Roman" w:cs="Times New Roman"/>
                <w:lang w:eastAsia="pt-BR"/>
              </w:rPr>
              <w:t xml:space="preserve">será oferecido no primeiro dia de aula. </w:t>
            </w:r>
          </w:p>
          <w:p w14:paraId="700EDBDF" w14:textId="77777777" w:rsidR="00231547" w:rsidRDefault="0023154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365DEB0A" w14:textId="77777777" w:rsidR="00231547" w:rsidRDefault="00231547"/>
    <w:sectPr w:rsidR="00231547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0835" w14:textId="77777777" w:rsidR="001E234E" w:rsidRDefault="001E234E">
      <w:r>
        <w:separator/>
      </w:r>
    </w:p>
  </w:endnote>
  <w:endnote w:type="continuationSeparator" w:id="0">
    <w:p w14:paraId="27EF1B4B" w14:textId="77777777" w:rsidR="001E234E" w:rsidRDefault="001E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3D57" w14:textId="77777777" w:rsidR="001E234E" w:rsidRDefault="001E234E">
      <w:r>
        <w:separator/>
      </w:r>
    </w:p>
  </w:footnote>
  <w:footnote w:type="continuationSeparator" w:id="0">
    <w:p w14:paraId="68CD441E" w14:textId="77777777" w:rsidR="001E234E" w:rsidRDefault="001E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E46E" w14:textId="77777777" w:rsidR="00231547" w:rsidRDefault="00000000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3" behindDoc="1" locked="0" layoutInCell="0" allowOverlap="1" wp14:anchorId="2B76A1E9" wp14:editId="012E3E57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661A4926" wp14:editId="197523D4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14:paraId="6AB71C76" w14:textId="77777777" w:rsidR="00231547" w:rsidRDefault="00000000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14:paraId="0DCBC62B" w14:textId="77777777" w:rsidR="00231547" w:rsidRDefault="00000000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14:paraId="5D7E174B" w14:textId="77777777" w:rsidR="00231547" w:rsidRDefault="00231547">
    <w:pPr>
      <w:rPr>
        <w:rFonts w:ascii="Times New Roman" w:eastAsia="Times New Roman" w:hAnsi="Times New Roman" w:cs="Times New Roman"/>
        <w:lang w:eastAsia="pt-BR"/>
      </w:rPr>
    </w:pPr>
  </w:p>
  <w:p w14:paraId="49507083" w14:textId="77777777" w:rsidR="00231547" w:rsidRDefault="00231547">
    <w:pPr>
      <w:pStyle w:val="Cabealho"/>
      <w:jc w:val="center"/>
      <w:rPr>
        <w:rFonts w:ascii="Times New Roman" w:hAnsi="Times New Roman" w:cs="Times New Roman"/>
      </w:rPr>
    </w:pPr>
  </w:p>
  <w:p w14:paraId="2DF92A62" w14:textId="77777777" w:rsidR="00231547" w:rsidRDefault="00231547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C74"/>
    <w:multiLevelType w:val="hybridMultilevel"/>
    <w:tmpl w:val="2CA4DA5C"/>
    <w:lvl w:ilvl="0" w:tplc="2C9811F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076C78"/>
    <w:multiLevelType w:val="hybridMultilevel"/>
    <w:tmpl w:val="E6A034D6"/>
    <w:lvl w:ilvl="0" w:tplc="3BDA9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94AB6"/>
    <w:multiLevelType w:val="hybridMultilevel"/>
    <w:tmpl w:val="833C2CEE"/>
    <w:lvl w:ilvl="0" w:tplc="FE186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E4217B"/>
    <w:multiLevelType w:val="hybridMultilevel"/>
    <w:tmpl w:val="7DEEA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980138">
    <w:abstractNumId w:val="0"/>
  </w:num>
  <w:num w:numId="2" w16cid:durableId="784084349">
    <w:abstractNumId w:val="2"/>
  </w:num>
  <w:num w:numId="3" w16cid:durableId="159854556">
    <w:abstractNumId w:val="3"/>
  </w:num>
  <w:num w:numId="4" w16cid:durableId="122286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47"/>
    <w:rsid w:val="001E234E"/>
    <w:rsid w:val="00231547"/>
    <w:rsid w:val="009B557D"/>
    <w:rsid w:val="00E704EC"/>
    <w:rsid w:val="00E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1FA6"/>
  <w15:docId w15:val="{9A2980A8-F25A-4E80-BFFA-4370F7C5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  <w:rPr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85FB3"/>
    <w:pPr>
      <w:suppressAutoHyphens w:val="0"/>
      <w:spacing w:after="200"/>
      <w:ind w:left="720"/>
      <w:contextualSpacing/>
      <w:jc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52306C4-4C40-8C4C-8F39-4E1D4A8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Rodnei Nascimento</cp:lastModifiedBy>
  <cp:revision>2</cp:revision>
  <dcterms:created xsi:type="dcterms:W3CDTF">2023-10-27T21:41:00Z</dcterms:created>
  <dcterms:modified xsi:type="dcterms:W3CDTF">2023-10-27T21:41:00Z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