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1E5F" w14:textId="77777777" w:rsidR="001820A9" w:rsidRPr="0022248F" w:rsidRDefault="001820A9" w:rsidP="00182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p w14:paraId="25C3063E" w14:textId="77777777" w:rsidR="001820A9" w:rsidRPr="0022248F" w:rsidRDefault="001820A9" w:rsidP="00182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8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297"/>
      </w:tblGrid>
      <w:tr w:rsidR="001820A9" w:rsidRPr="0022248F" w14:paraId="55AFBB1B" w14:textId="77777777" w:rsidTr="002F1872">
        <w:tc>
          <w:tcPr>
            <w:tcW w:w="9348" w:type="dxa"/>
            <w:gridSpan w:val="6"/>
          </w:tcPr>
          <w:p w14:paraId="45D3494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Teoria do Conhecimento I</w:t>
            </w:r>
          </w:p>
        </w:tc>
      </w:tr>
      <w:tr w:rsidR="001820A9" w:rsidRPr="0022248F" w14:paraId="38182BFA" w14:textId="77777777" w:rsidTr="002F1872">
        <w:tc>
          <w:tcPr>
            <w:tcW w:w="5004" w:type="dxa"/>
            <w:gridSpan w:val="3"/>
          </w:tcPr>
          <w:p w14:paraId="51A9D41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Dr. Cesar Ribas Cezar</w:t>
            </w:r>
          </w:p>
        </w:tc>
        <w:tc>
          <w:tcPr>
            <w:tcW w:w="4344" w:type="dxa"/>
            <w:gridSpan w:val="3"/>
          </w:tcPr>
          <w:p w14:paraId="7B3B96E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cesar.cezar@unifesp.br</w:t>
            </w:r>
          </w:p>
        </w:tc>
      </w:tr>
      <w:tr w:rsidR="001820A9" w:rsidRPr="0022248F" w14:paraId="4054BA1F" w14:textId="77777777" w:rsidTr="002F1872">
        <w:tc>
          <w:tcPr>
            <w:tcW w:w="5004" w:type="dxa"/>
            <w:gridSpan w:val="3"/>
          </w:tcPr>
          <w:p w14:paraId="125BE193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44" w:type="dxa"/>
            <w:gridSpan w:val="3"/>
          </w:tcPr>
          <w:p w14:paraId="69E9906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1820A9" w:rsidRPr="0022248F" w14:paraId="5E51CD4C" w14:textId="77777777" w:rsidTr="002F1872">
        <w:tc>
          <w:tcPr>
            <w:tcW w:w="9348" w:type="dxa"/>
            <w:gridSpan w:val="6"/>
          </w:tcPr>
          <w:p w14:paraId="0D750BC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1820A9" w:rsidRPr="0022248F" w14:paraId="7516A2B5" w14:textId="77777777" w:rsidTr="002F1872">
        <w:tc>
          <w:tcPr>
            <w:tcW w:w="9348" w:type="dxa"/>
            <w:gridSpan w:val="6"/>
          </w:tcPr>
          <w:p w14:paraId="033DCE0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1820A9" w:rsidRPr="0022248F" w14:paraId="155CE0FD" w14:textId="77777777" w:rsidTr="002F1872">
        <w:tc>
          <w:tcPr>
            <w:tcW w:w="5004" w:type="dxa"/>
            <w:gridSpan w:val="3"/>
          </w:tcPr>
          <w:p w14:paraId="006CFFB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44" w:type="dxa"/>
            <w:gridSpan w:val="3"/>
          </w:tcPr>
          <w:p w14:paraId="709B6AC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teoria (em %):</w:t>
            </w:r>
          </w:p>
        </w:tc>
      </w:tr>
      <w:tr w:rsidR="001820A9" w:rsidRPr="0022248F" w14:paraId="76060B8C" w14:textId="77777777" w:rsidTr="002F1872">
        <w:tc>
          <w:tcPr>
            <w:tcW w:w="9348" w:type="dxa"/>
            <w:gridSpan w:val="6"/>
          </w:tcPr>
          <w:p w14:paraId="273016D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7AE9E4A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sz w:val="22"/>
                <w:szCs w:val="22"/>
                <w:highlight w:val="white"/>
                <w:u w:val="single"/>
              </w:rPr>
              <w:t>Gerais</w:t>
            </w:r>
          </w:p>
          <w:p w14:paraId="79F6396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Inicialmente farei uma apresentação geral da teoria do conhecimento e de seus problemas centrais: a posição da teoria do conhecimento na filosofia, definições de verdade, tipos de conhecimento, o problema da justificação, origem e limites do conhecimento. Depois apresentarei uma doutrina clássica sobre o conhecimento, o empirismo de David Hume, através da leitura dirigida das ‘Investigações sobre o entendimento humano e sobre os princípios da moral’.      </w:t>
            </w:r>
          </w:p>
        </w:tc>
      </w:tr>
      <w:tr w:rsidR="001820A9" w:rsidRPr="0022248F" w14:paraId="6EF70564" w14:textId="77777777" w:rsidTr="002F1872">
        <w:tc>
          <w:tcPr>
            <w:tcW w:w="9348" w:type="dxa"/>
            <w:gridSpan w:val="6"/>
          </w:tcPr>
          <w:p w14:paraId="60F5EAE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554263A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Teoria do Conhecimento I e II: A unidade curricular propõe examinar a questão da origem, natureza, limites e possibilidades do conhecimento. </w:t>
            </w:r>
          </w:p>
        </w:tc>
      </w:tr>
      <w:tr w:rsidR="001820A9" w:rsidRPr="0022248F" w14:paraId="47EC6F97" w14:textId="77777777" w:rsidTr="002F1872">
        <w:tc>
          <w:tcPr>
            <w:tcW w:w="9348" w:type="dxa"/>
            <w:gridSpan w:val="6"/>
          </w:tcPr>
          <w:p w14:paraId="1596BED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5324458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1-Definição e importância da teoria do conhecimento;</w:t>
            </w:r>
          </w:p>
          <w:p w14:paraId="318B21F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2-Definições de verdade e tipos de conhecimento;</w:t>
            </w:r>
          </w:p>
          <w:p w14:paraId="41A2816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3-Diferença entre origem e justificação; </w:t>
            </w:r>
          </w:p>
          <w:p w14:paraId="124B3E9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4-O problema dos limites do conhecimento humano; </w:t>
            </w:r>
          </w:p>
          <w:p w14:paraId="6BADB99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5-Hume: Da origem das ideias (Investigações - seção 2);</w:t>
            </w:r>
          </w:p>
          <w:p w14:paraId="02B6BF2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6-Hume: Da associação das ideias (Investigações - seção 3);</w:t>
            </w:r>
          </w:p>
          <w:p w14:paraId="37D05CF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7-Hume: Dúvidas sobre as operações do entendimento (Investigações - seção 4); </w:t>
            </w:r>
          </w:p>
          <w:p w14:paraId="4F8A433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8-Hume: Solução cética dessas dúvidas (Investigações - seção 5). </w:t>
            </w:r>
          </w:p>
          <w:p w14:paraId="0642B37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32F39001" w14:textId="77777777" w:rsidTr="002F1872">
        <w:tc>
          <w:tcPr>
            <w:tcW w:w="9348" w:type="dxa"/>
            <w:gridSpan w:val="6"/>
          </w:tcPr>
          <w:p w14:paraId="5481E20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15C7F44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leituras dirigidas e seminários.</w:t>
            </w:r>
          </w:p>
        </w:tc>
      </w:tr>
      <w:tr w:rsidR="001820A9" w:rsidRPr="0022248F" w14:paraId="1B93D805" w14:textId="77777777" w:rsidTr="002F1872">
        <w:tc>
          <w:tcPr>
            <w:tcW w:w="9348" w:type="dxa"/>
            <w:gridSpan w:val="6"/>
          </w:tcPr>
          <w:p w14:paraId="44E83707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</w:tc>
      </w:tr>
      <w:tr w:rsidR="001820A9" w:rsidRPr="0022248F" w14:paraId="74749494" w14:textId="77777777" w:rsidTr="002F1872">
        <w:tc>
          <w:tcPr>
            <w:tcW w:w="9348" w:type="dxa"/>
            <w:gridSpan w:val="6"/>
          </w:tcPr>
          <w:p w14:paraId="11D2EE7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6412287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Provas e seminários.</w:t>
            </w:r>
          </w:p>
          <w:p w14:paraId="27A8092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76D73483" w14:textId="77777777" w:rsidTr="002F1872">
        <w:tc>
          <w:tcPr>
            <w:tcW w:w="9348" w:type="dxa"/>
            <w:gridSpan w:val="6"/>
          </w:tcPr>
          <w:p w14:paraId="3774E96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B2BD79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lastRenderedPageBreak/>
              <w:t>Básica</w:t>
            </w:r>
          </w:p>
          <w:p w14:paraId="7BFA58E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HUME, David.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Investigações sobre o entendimento humano e sobre os princípios da moral. </w:t>
            </w:r>
            <w:r w:rsidRPr="0022248F">
              <w:rPr>
                <w:sz w:val="22"/>
                <w:szCs w:val="22"/>
                <w:highlight w:val="white"/>
              </w:rPr>
              <w:t xml:space="preserve">São Paulo: Editora UNESP. 2004. </w:t>
            </w:r>
          </w:p>
          <w:p w14:paraId="4E32683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7ED50A6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4DFC038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HESSEN, J.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Teoria do Conhecimento. </w:t>
            </w:r>
            <w:r w:rsidRPr="0022248F">
              <w:rPr>
                <w:sz w:val="22"/>
                <w:szCs w:val="22"/>
                <w:highlight w:val="white"/>
              </w:rPr>
              <w:t xml:space="preserve">Martins Fontes: São Paulo. 2012. </w:t>
            </w:r>
          </w:p>
          <w:p w14:paraId="581F44C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429F5D9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MOSER, P. K. </w:t>
            </w:r>
            <w:r w:rsidRPr="0022248F">
              <w:rPr>
                <w:i/>
                <w:sz w:val="22"/>
                <w:szCs w:val="22"/>
                <w:highlight w:val="white"/>
              </w:rPr>
              <w:t>A Teoria do conhecimento.</w:t>
            </w:r>
            <w:r w:rsidRPr="0022248F">
              <w:rPr>
                <w:sz w:val="22"/>
                <w:szCs w:val="22"/>
                <w:highlight w:val="white"/>
              </w:rPr>
              <w:t xml:space="preserve"> Martins Fontes: São Paulo. 2009.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</w:p>
        </w:tc>
      </w:tr>
      <w:tr w:rsidR="001820A9" w:rsidRPr="0022248F" w14:paraId="47DD8A39" w14:textId="77777777" w:rsidTr="002F1872">
        <w:tc>
          <w:tcPr>
            <w:tcW w:w="9348" w:type="dxa"/>
            <w:gridSpan w:val="6"/>
          </w:tcPr>
          <w:p w14:paraId="390675A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1820A9" w:rsidRPr="0022248F" w14:paraId="69189197" w14:textId="77777777" w:rsidTr="002F1872">
        <w:tc>
          <w:tcPr>
            <w:tcW w:w="2215" w:type="dxa"/>
          </w:tcPr>
          <w:p w14:paraId="190C89C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</w:tcPr>
          <w:p w14:paraId="110E14F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</w:tcPr>
          <w:p w14:paraId="6447561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</w:tcPr>
          <w:p w14:paraId="1FBEB50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297" w:type="dxa"/>
          </w:tcPr>
          <w:p w14:paraId="7234A7D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1820A9" w:rsidRPr="0022248F" w14:paraId="7AD3A098" w14:textId="77777777" w:rsidTr="002F1872">
        <w:tc>
          <w:tcPr>
            <w:tcW w:w="2215" w:type="dxa"/>
          </w:tcPr>
          <w:p w14:paraId="6E9632A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Cesar Ribas Cezar</w:t>
            </w:r>
          </w:p>
        </w:tc>
        <w:tc>
          <w:tcPr>
            <w:tcW w:w="2544" w:type="dxa"/>
          </w:tcPr>
          <w:p w14:paraId="1321567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</w:tcPr>
          <w:p w14:paraId="00FE85A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45" w:type="dxa"/>
          </w:tcPr>
          <w:p w14:paraId="3F5ACFA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297" w:type="dxa"/>
          </w:tcPr>
          <w:p w14:paraId="19DE28E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 horas</w:t>
            </w:r>
          </w:p>
        </w:tc>
      </w:tr>
    </w:tbl>
    <w:p w14:paraId="23C4EB65" w14:textId="77777777" w:rsidR="001820A9" w:rsidRPr="0022248F" w:rsidRDefault="001820A9" w:rsidP="00182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5487450D" w14:textId="77777777" w:rsidR="001820A9" w:rsidRPr="0022248F" w:rsidRDefault="001820A9" w:rsidP="00182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1820A9" w:rsidRPr="0022248F" w14:paraId="5AA2BB74" w14:textId="77777777" w:rsidTr="002F1872">
        <w:tc>
          <w:tcPr>
            <w:tcW w:w="9339" w:type="dxa"/>
            <w:gridSpan w:val="6"/>
            <w:shd w:val="clear" w:color="auto" w:fill="auto"/>
          </w:tcPr>
          <w:p w14:paraId="6470E8E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 xml:space="preserve">: Filosofia da Ciência </w:t>
            </w:r>
          </w:p>
        </w:tc>
      </w:tr>
      <w:tr w:rsidR="001820A9" w:rsidRPr="0022248F" w14:paraId="6C7D29FA" w14:textId="77777777" w:rsidTr="002F1872">
        <w:tc>
          <w:tcPr>
            <w:tcW w:w="4882" w:type="dxa"/>
            <w:gridSpan w:val="3"/>
            <w:shd w:val="clear" w:color="auto" w:fill="auto"/>
          </w:tcPr>
          <w:p w14:paraId="2FFE486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Claudemir Roque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Tossato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492D5E0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toclare@uol.com.br</w:t>
            </w:r>
          </w:p>
        </w:tc>
      </w:tr>
      <w:tr w:rsidR="001820A9" w:rsidRPr="0022248F" w14:paraId="09D3A97B" w14:textId="77777777" w:rsidTr="002F1872">
        <w:tc>
          <w:tcPr>
            <w:tcW w:w="4882" w:type="dxa"/>
            <w:gridSpan w:val="3"/>
            <w:shd w:val="clear" w:color="auto" w:fill="auto"/>
          </w:tcPr>
          <w:p w14:paraId="18C04A3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23EB02B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1820A9" w:rsidRPr="0022248F" w14:paraId="27E9EFFB" w14:textId="77777777" w:rsidTr="002F1872">
        <w:tc>
          <w:tcPr>
            <w:tcW w:w="9339" w:type="dxa"/>
            <w:gridSpan w:val="6"/>
            <w:shd w:val="clear" w:color="auto" w:fill="auto"/>
          </w:tcPr>
          <w:p w14:paraId="1819915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1820A9" w:rsidRPr="0022248F" w14:paraId="539A82FA" w14:textId="77777777" w:rsidTr="002F1872">
        <w:tc>
          <w:tcPr>
            <w:tcW w:w="9339" w:type="dxa"/>
            <w:gridSpan w:val="6"/>
            <w:shd w:val="clear" w:color="auto" w:fill="auto"/>
          </w:tcPr>
          <w:p w14:paraId="54A8323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1820A9" w:rsidRPr="0022248F" w14:paraId="0B75A042" w14:textId="77777777" w:rsidTr="002F1872">
        <w:tc>
          <w:tcPr>
            <w:tcW w:w="4882" w:type="dxa"/>
            <w:gridSpan w:val="3"/>
            <w:shd w:val="clear" w:color="auto" w:fill="auto"/>
          </w:tcPr>
          <w:p w14:paraId="699F905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2971BD3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1820A9" w:rsidRPr="0022248F" w14:paraId="5D06EE7D" w14:textId="77777777" w:rsidTr="002F1872">
        <w:tc>
          <w:tcPr>
            <w:tcW w:w="9339" w:type="dxa"/>
            <w:gridSpan w:val="6"/>
            <w:shd w:val="clear" w:color="auto" w:fill="auto"/>
          </w:tcPr>
          <w:p w14:paraId="3A91C85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05BE71B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Apresentar alguns dos principais problemas que compõem o debate em filosofia da ciência. Destacam-se a questões como a da escolha de teorias, seja na vertente da justificação ou da história; os desenvolvimentos após o debate Popper-Kuhn e a apresentação da distinção entre valores cognitivos e valores sociais. </w:t>
            </w:r>
          </w:p>
          <w:p w14:paraId="761D4C5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1820A9" w:rsidRPr="0022248F" w14:paraId="699451D2" w14:textId="77777777" w:rsidTr="002F1872">
        <w:tc>
          <w:tcPr>
            <w:tcW w:w="9339" w:type="dxa"/>
            <w:gridSpan w:val="6"/>
            <w:shd w:val="clear" w:color="auto" w:fill="auto"/>
          </w:tcPr>
          <w:p w14:paraId="6DF80A7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5FB7A937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visa examinar a natureza do conhecimento científico e as condições intelectuais e éticas de produção e difusão da ciência.</w:t>
            </w:r>
          </w:p>
          <w:p w14:paraId="23E37F3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67C6DE9D" w14:textId="77777777" w:rsidTr="002F1872">
        <w:tc>
          <w:tcPr>
            <w:tcW w:w="9339" w:type="dxa"/>
            <w:gridSpan w:val="6"/>
            <w:shd w:val="clear" w:color="auto" w:fill="auto"/>
          </w:tcPr>
          <w:p w14:paraId="7A13D44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65C2C23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7BA09FF3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Introdução à filosofia da ciência; apresentação dos componentes básicos da elaboração do conhecimento científico;</w:t>
            </w:r>
          </w:p>
          <w:p w14:paraId="5C25186C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 convencionalismo de Pierre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Duhem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;</w:t>
            </w:r>
          </w:p>
          <w:p w14:paraId="1626DDD9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positivismo lógico: o critério de verificabilidade como demarcação científica; a recusa da metafísica no âmbito da ciência; o conhecimento fundamentado nas proposições que se remetem às observações;</w:t>
            </w:r>
          </w:p>
          <w:p w14:paraId="6C1995E9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Karl Popper: 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falibilismo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como critério de demarcação entre o que é cientifico e o que não é; o crescimento da ciência através da elaboração de conjecturas e de refutações;</w:t>
            </w:r>
          </w:p>
          <w:p w14:paraId="2C9901CF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Thomas Kuhn e a importância da história para a compreensão do processo de elaboração do conhecimento científico;</w:t>
            </w:r>
          </w:p>
          <w:p w14:paraId="04E726EA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Lakatos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Laudan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os desenvolvimentos ao debate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justificacionaismo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história;</w:t>
            </w:r>
          </w:p>
          <w:p w14:paraId="32CC81C7" w14:textId="77777777" w:rsidR="001820A9" w:rsidRPr="0022248F" w:rsidRDefault="001820A9" w:rsidP="001820A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questões éticas na ciência: análise dos contextos cognitivos e sociais envolvidos no processo científico.</w:t>
            </w:r>
          </w:p>
          <w:p w14:paraId="6A9B6D8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1B8659AB" w14:textId="77777777" w:rsidTr="002F1872">
        <w:tc>
          <w:tcPr>
            <w:tcW w:w="9339" w:type="dxa"/>
            <w:gridSpan w:val="6"/>
            <w:shd w:val="clear" w:color="auto" w:fill="auto"/>
          </w:tcPr>
          <w:p w14:paraId="53571AC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metodologia de ensino</w:t>
            </w:r>
          </w:p>
          <w:p w14:paraId="4FAC2EA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expositivas.</w:t>
            </w:r>
          </w:p>
        </w:tc>
      </w:tr>
      <w:tr w:rsidR="001820A9" w:rsidRPr="0022248F" w14:paraId="347B577E" w14:textId="77777777" w:rsidTr="002F1872">
        <w:tc>
          <w:tcPr>
            <w:tcW w:w="9339" w:type="dxa"/>
            <w:gridSpan w:val="6"/>
            <w:shd w:val="clear" w:color="auto" w:fill="auto"/>
          </w:tcPr>
          <w:p w14:paraId="0C2AB3E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5D44D3B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19F9DDAD" w14:textId="77777777" w:rsidTr="002F1872">
        <w:tc>
          <w:tcPr>
            <w:tcW w:w="9339" w:type="dxa"/>
            <w:gridSpan w:val="6"/>
            <w:shd w:val="clear" w:color="auto" w:fill="auto"/>
          </w:tcPr>
          <w:p w14:paraId="7AD85D34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597C8B53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 e trabalho.</w:t>
            </w:r>
          </w:p>
        </w:tc>
      </w:tr>
      <w:tr w:rsidR="001820A9" w:rsidRPr="0022248F" w14:paraId="3E3293D9" w14:textId="77777777" w:rsidTr="002F1872">
        <w:tc>
          <w:tcPr>
            <w:tcW w:w="9339" w:type="dxa"/>
            <w:gridSpan w:val="6"/>
            <w:shd w:val="clear" w:color="auto" w:fill="auto"/>
          </w:tcPr>
          <w:p w14:paraId="21B9E64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73C30C2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1CB51087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Carnap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R. La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superación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metafísica mediante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análisis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lógico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lenguaje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J. (Org.). </w:t>
            </w:r>
            <w:r w:rsidRPr="0022248F">
              <w:rPr>
                <w:i/>
                <w:sz w:val="22"/>
                <w:szCs w:val="22"/>
                <w:highlight w:val="white"/>
              </w:rPr>
              <w:t>El positivismo lógico</w:t>
            </w:r>
            <w:r w:rsidRPr="0022248F">
              <w:rPr>
                <w:sz w:val="22"/>
                <w:szCs w:val="22"/>
                <w:highlight w:val="white"/>
              </w:rPr>
              <w:t xml:space="preserve">. México: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Fondo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Economica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1993. p. 66-87.</w:t>
            </w:r>
          </w:p>
          <w:p w14:paraId="6947C9E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Duhem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P. Física e metafísica. </w:t>
            </w:r>
            <w:r w:rsidRPr="0022248F">
              <w:rPr>
                <w:i/>
                <w:sz w:val="22"/>
                <w:szCs w:val="22"/>
                <w:highlight w:val="white"/>
              </w:rPr>
              <w:t>Ciência e filosofia</w:t>
            </w:r>
            <w:r w:rsidRPr="0022248F">
              <w:rPr>
                <w:sz w:val="22"/>
                <w:szCs w:val="22"/>
                <w:highlight w:val="white"/>
              </w:rPr>
              <w:t xml:space="preserve">, 4, p. 41-59, 1989. </w:t>
            </w:r>
          </w:p>
          <w:p w14:paraId="0219B25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Feyerabend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P. </w:t>
            </w:r>
            <w:r w:rsidRPr="0022248F">
              <w:rPr>
                <w:i/>
                <w:sz w:val="22"/>
                <w:szCs w:val="22"/>
                <w:highlight w:val="white"/>
              </w:rPr>
              <w:t>Contra o método</w:t>
            </w:r>
            <w:r w:rsidRPr="0022248F">
              <w:rPr>
                <w:sz w:val="22"/>
                <w:szCs w:val="22"/>
                <w:highlight w:val="white"/>
              </w:rPr>
              <w:t>. Rio de Janeiro: Livraria Francisco Alves Editoria S. A., 1977.</w:t>
            </w:r>
          </w:p>
          <w:p w14:paraId="2EDB33AF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Kuhn</w:t>
            </w:r>
            <w:r w:rsidRPr="0022248F">
              <w:rPr>
                <w:sz w:val="22"/>
                <w:szCs w:val="22"/>
                <w:highlight w:val="white"/>
              </w:rPr>
              <w:t xml:space="preserve">, T. S. Lógica da descoberta ou Psicologia da pesquisa? In: </w:t>
            </w:r>
            <w:r w:rsidRPr="0022248F">
              <w:rPr>
                <w:smallCaps/>
                <w:sz w:val="22"/>
                <w:szCs w:val="22"/>
                <w:highlight w:val="white"/>
              </w:rPr>
              <w:t>Lakatos</w:t>
            </w:r>
            <w:r w:rsidRPr="0022248F"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A. (Org.). </w:t>
            </w:r>
            <w:r w:rsidRPr="0022248F"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Cultrix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1979. p. 5-32.</w:t>
            </w:r>
          </w:p>
          <w:p w14:paraId="2A5A7B0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A estrutura das revoluções científicas</w:t>
            </w:r>
            <w:r w:rsidRPr="0022248F">
              <w:rPr>
                <w:sz w:val="22"/>
                <w:szCs w:val="22"/>
                <w:highlight w:val="white"/>
              </w:rPr>
              <w:t>. São Paulo: Perspectiva, 1994.</w:t>
            </w:r>
          </w:p>
          <w:p w14:paraId="6C2E535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O caminho desde a estrutura</w:t>
            </w:r>
            <w:r w:rsidRPr="0022248F">
              <w:rPr>
                <w:sz w:val="22"/>
                <w:szCs w:val="22"/>
                <w:highlight w:val="white"/>
              </w:rPr>
              <w:t>. São Paulo: Unesp, 2006.</w:t>
            </w:r>
          </w:p>
          <w:p w14:paraId="4841343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Lacey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H. M. Existe uma distinção relevante entre valores cognitivos e sociais?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1, 2, p. 121-149, 2003.</w:t>
            </w:r>
          </w:p>
          <w:p w14:paraId="087CC73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Valores e atividade científica I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Associação Filosófica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/Editora 34, 2008.</w:t>
            </w:r>
          </w:p>
          <w:p w14:paraId="35F393C0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lastRenderedPageBreak/>
              <w:t>Lakatos</w:t>
            </w:r>
            <w:r w:rsidRPr="0022248F">
              <w:rPr>
                <w:sz w:val="22"/>
                <w:szCs w:val="22"/>
                <w:highlight w:val="white"/>
              </w:rPr>
              <w:t xml:space="preserve">, I. O falseamento e a metodologia dos programas de pesquisa científica. In: </w:t>
            </w:r>
            <w:r w:rsidRPr="0022248F">
              <w:rPr>
                <w:smallCaps/>
                <w:sz w:val="22"/>
                <w:szCs w:val="22"/>
                <w:highlight w:val="white"/>
              </w:rPr>
              <w:t>Lakatos</w:t>
            </w:r>
            <w:r w:rsidRPr="0022248F"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A. (Org.). </w:t>
            </w:r>
            <w:r w:rsidRPr="0022248F"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Cultrix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1979. p. 109-243.</w:t>
            </w:r>
          </w:p>
          <w:p w14:paraId="5C77EF8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História da ciência e suas reconstruções racionais. In: Lakatos, I. </w:t>
            </w:r>
            <w:r w:rsidRPr="0022248F">
              <w:rPr>
                <w:i/>
                <w:sz w:val="22"/>
                <w:szCs w:val="22"/>
                <w:highlight w:val="white"/>
              </w:rPr>
              <w:t>História da ciência e suas reconstruções racionais e outros ensaios</w:t>
            </w:r>
            <w:r w:rsidRPr="0022248F">
              <w:rPr>
                <w:sz w:val="22"/>
                <w:szCs w:val="22"/>
                <w:highlight w:val="white"/>
              </w:rPr>
              <w:t>. Lisboa: Edições 70, 1998. p. 21-76.</w:t>
            </w:r>
          </w:p>
          <w:p w14:paraId="002C485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Laudan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L.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Science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values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aims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their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role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scienctifica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debate</w:t>
            </w:r>
            <w:r w:rsidRPr="0022248F">
              <w:rPr>
                <w:sz w:val="22"/>
                <w:szCs w:val="22"/>
                <w:highlight w:val="white"/>
              </w:rPr>
              <w:t xml:space="preserve">. Berkeley: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California Press, 1984.</w:t>
            </w:r>
          </w:p>
          <w:p w14:paraId="3DE0CE1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Popper</w:t>
            </w:r>
            <w:r w:rsidRPr="0022248F">
              <w:rPr>
                <w:sz w:val="22"/>
                <w:szCs w:val="22"/>
                <w:highlight w:val="white"/>
              </w:rPr>
              <w:t xml:space="preserve">, K. R. </w:t>
            </w:r>
            <w:r w:rsidRPr="0022248F">
              <w:rPr>
                <w:i/>
                <w:sz w:val="22"/>
                <w:szCs w:val="22"/>
                <w:highlight w:val="white"/>
              </w:rPr>
              <w:t>A lógica da pesquisa científica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Cultrix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1993.</w:t>
            </w:r>
          </w:p>
          <w:p w14:paraId="744FD61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Conjecturas e refutações</w:t>
            </w:r>
            <w:r w:rsidRPr="0022248F">
              <w:rPr>
                <w:sz w:val="22"/>
                <w:szCs w:val="22"/>
                <w:highlight w:val="white"/>
              </w:rPr>
              <w:t>. Brasília: Editora da Universidade de Brasília, 1982.</w:t>
            </w:r>
          </w:p>
          <w:p w14:paraId="35D561B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Schlick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O fundamento do conhecimento. </w:t>
            </w:r>
            <w:r w:rsidRPr="0022248F">
              <w:rPr>
                <w:i/>
                <w:sz w:val="22"/>
                <w:szCs w:val="22"/>
                <w:highlight w:val="white"/>
              </w:rPr>
              <w:t>Os pensadores</w:t>
            </w:r>
            <w:r w:rsidRPr="0022248F">
              <w:rPr>
                <w:sz w:val="22"/>
                <w:szCs w:val="22"/>
                <w:highlight w:val="white"/>
              </w:rPr>
              <w:t>, p. 65-81, 1988.</w:t>
            </w:r>
          </w:p>
          <w:p w14:paraId="56125AD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1934784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0CF7D54D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1ABEAEB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J.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Introducción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compilador. In: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J. (Org.). </w:t>
            </w:r>
            <w:r w:rsidRPr="0022248F">
              <w:rPr>
                <w:i/>
                <w:sz w:val="22"/>
                <w:szCs w:val="22"/>
                <w:highlight w:val="white"/>
              </w:rPr>
              <w:t>El positivismo lógico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Cidad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México: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Fondo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Economica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1993. p. 9-34.</w:t>
            </w:r>
          </w:p>
          <w:p w14:paraId="20413763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Bezerra</w:t>
            </w:r>
            <w:r w:rsidRPr="0022248F">
              <w:rPr>
                <w:sz w:val="22"/>
                <w:szCs w:val="22"/>
                <w:highlight w:val="white"/>
              </w:rPr>
              <w:t xml:space="preserve">, V. A. Racionalidade, consistência,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reticulação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coerência: o caso 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renormalização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na teoria quântica do campo.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Scientiae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Studia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1, 2, p. 151-81, 2003. </w:t>
            </w:r>
          </w:p>
          <w:p w14:paraId="00F69E7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Chalmers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F. </w:t>
            </w:r>
            <w:r w:rsidRPr="0022248F">
              <w:rPr>
                <w:i/>
                <w:sz w:val="22"/>
                <w:szCs w:val="22"/>
                <w:highlight w:val="white"/>
              </w:rPr>
              <w:t>O que é ciência afinal?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Brasiliense, 2001.</w:t>
            </w:r>
          </w:p>
          <w:p w14:paraId="102927D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Duhem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P.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La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théorie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objet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–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structure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1981.</w:t>
            </w:r>
          </w:p>
          <w:p w14:paraId="15EA7EA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Dutra</w:t>
            </w:r>
            <w:r w:rsidRPr="0022248F">
              <w:rPr>
                <w:sz w:val="22"/>
                <w:szCs w:val="22"/>
                <w:highlight w:val="white"/>
              </w:rPr>
              <w:t xml:space="preserve">, L. H. </w:t>
            </w:r>
            <w:r w:rsidRPr="0022248F">
              <w:rPr>
                <w:i/>
                <w:sz w:val="22"/>
                <w:szCs w:val="22"/>
                <w:highlight w:val="white"/>
              </w:rPr>
              <w:t>Introdução à teoria da ciência</w:t>
            </w:r>
            <w:r w:rsidRPr="0022248F">
              <w:rPr>
                <w:sz w:val="22"/>
                <w:szCs w:val="22"/>
                <w:highlight w:val="white"/>
              </w:rPr>
              <w:t xml:space="preserve">. Florianópolis: Editoria da UFSC, 2003. </w:t>
            </w:r>
          </w:p>
          <w:p w14:paraId="6009DBA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French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S. Ciência. Conceitos-chave em Filosofia. São Paulo: Artmed, 2009.</w:t>
            </w:r>
          </w:p>
          <w:p w14:paraId="753D0F24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Gillies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D.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twentieth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century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Four central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themes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Blackwell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1993.</w:t>
            </w:r>
          </w:p>
          <w:p w14:paraId="427ABC55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Hacking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I.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Scientifica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revolutinos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London: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Oxforde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1981. </w:t>
            </w:r>
          </w:p>
          <w:p w14:paraId="7997E437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Representing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intervening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Cambridge: Cambridge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1984.</w:t>
            </w:r>
          </w:p>
          <w:p w14:paraId="531AFBE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Hempel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C. G. </w:t>
            </w:r>
            <w:r w:rsidRPr="0022248F">
              <w:rPr>
                <w:i/>
                <w:sz w:val="22"/>
                <w:szCs w:val="22"/>
                <w:highlight w:val="white"/>
              </w:rPr>
              <w:t>Filosofia da ciência natural</w:t>
            </w:r>
            <w:r w:rsidRPr="0022248F">
              <w:rPr>
                <w:sz w:val="22"/>
                <w:szCs w:val="22"/>
                <w:highlight w:val="white"/>
              </w:rPr>
              <w:t>. Rio de Janeiro: Zahar Editores, 1970.</w:t>
            </w:r>
          </w:p>
          <w:p w14:paraId="4D3FAD4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sz w:val="22"/>
                <w:szCs w:val="22"/>
                <w:highlight w:val="white"/>
              </w:rPr>
              <w:t xml:space="preserve">Problemas y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cambios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criterio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empirista de significado. In: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J. (Org.). </w:t>
            </w:r>
            <w:r w:rsidRPr="0022248F">
              <w:rPr>
                <w:i/>
                <w:sz w:val="22"/>
                <w:szCs w:val="22"/>
                <w:highlight w:val="white"/>
              </w:rPr>
              <w:t>El positivismo lógico</w:t>
            </w:r>
            <w:r w:rsidRPr="0022248F">
              <w:rPr>
                <w:sz w:val="22"/>
                <w:szCs w:val="22"/>
                <w:highlight w:val="white"/>
              </w:rPr>
              <w:t xml:space="preserve">. México: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Fondo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Economica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1993. p. 115-36.</w:t>
            </w:r>
          </w:p>
          <w:p w14:paraId="1EE86CF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Hull</w:t>
            </w:r>
            <w:r w:rsidRPr="0022248F">
              <w:rPr>
                <w:sz w:val="22"/>
                <w:szCs w:val="22"/>
                <w:highlight w:val="white"/>
              </w:rPr>
              <w:t xml:space="preserve">, L. W. H.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Historia</w:t>
            </w:r>
            <w:proofErr w:type="spellEnd"/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y filosofia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ciencia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Barcelona: Ariel, 1981.</w:t>
            </w:r>
          </w:p>
          <w:p w14:paraId="55AA1614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In: </w:t>
            </w:r>
            <w:r w:rsidRPr="0022248F">
              <w:rPr>
                <w:smallCaps/>
                <w:sz w:val="22"/>
                <w:szCs w:val="22"/>
                <w:highlight w:val="white"/>
              </w:rPr>
              <w:t>Lakatos</w:t>
            </w:r>
            <w:r w:rsidRPr="0022248F"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A. (Org.). </w:t>
            </w:r>
            <w:r w:rsidRPr="0022248F"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Cultrix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1979.</w:t>
            </w:r>
          </w:p>
          <w:p w14:paraId="791DD3E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Laudan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L.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Progress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its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problems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Towards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theory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scientific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growth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California: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California Press, 1977.</w:t>
            </w:r>
          </w:p>
          <w:p w14:paraId="08565E0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Science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relativism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Some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key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controversies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Chicago: The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Chicago Press, 1992.</w:t>
            </w:r>
          </w:p>
          <w:p w14:paraId="746296D9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Losee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J.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historical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2001.</w:t>
            </w:r>
          </w:p>
          <w:p w14:paraId="0541EE4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lastRenderedPageBreak/>
              <w:t>Morgenbesser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(Org.). </w:t>
            </w:r>
            <w:r w:rsidRPr="0022248F">
              <w:rPr>
                <w:i/>
                <w:sz w:val="22"/>
                <w:szCs w:val="22"/>
                <w:highlight w:val="white"/>
              </w:rPr>
              <w:t>Filosofia da ciência</w:t>
            </w:r>
            <w:r w:rsidRPr="0022248F"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Cultrix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1967.</w:t>
            </w:r>
          </w:p>
          <w:p w14:paraId="4D5F05EA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Newton-Smith</w:t>
            </w:r>
            <w:r w:rsidRPr="0022248F">
              <w:rPr>
                <w:sz w:val="22"/>
                <w:szCs w:val="22"/>
                <w:highlight w:val="white"/>
              </w:rPr>
              <w:t xml:space="preserve">, W. H. (Ed.).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companion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Massachusetts: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Blackwell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2001.</w:t>
            </w:r>
          </w:p>
          <w:p w14:paraId="5172BFF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Okasha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very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short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2002.</w:t>
            </w:r>
          </w:p>
          <w:p w14:paraId="3A3B5E64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Rosenberg</w:t>
            </w:r>
            <w:r w:rsidRPr="0022248F">
              <w:rPr>
                <w:sz w:val="22"/>
                <w:szCs w:val="22"/>
                <w:highlight w:val="white"/>
              </w:rPr>
              <w:t xml:space="preserve">, A.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contemporary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New York/London: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Routledge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2005.</w:t>
            </w:r>
          </w:p>
          <w:p w14:paraId="12A0FF3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Stegmüller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W. </w:t>
            </w:r>
            <w:r w:rsidRPr="0022248F">
              <w:rPr>
                <w:i/>
                <w:sz w:val="22"/>
                <w:szCs w:val="22"/>
                <w:highlight w:val="white"/>
              </w:rPr>
              <w:t>A filosofia contemporânea</w:t>
            </w:r>
            <w:r w:rsidRPr="0022248F">
              <w:rPr>
                <w:sz w:val="22"/>
                <w:szCs w:val="22"/>
                <w:highlight w:val="white"/>
              </w:rPr>
              <w:t>. São Paulo: EPU, 2 v. 1977.</w:t>
            </w:r>
          </w:p>
          <w:p w14:paraId="456CA9F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Toulmin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New York: Harper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Row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Publisher, 1960.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</w:p>
          <w:p w14:paraId="74C23F2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both"/>
              <w:rPr>
                <w:sz w:val="22"/>
                <w:szCs w:val="22"/>
                <w:highlight w:val="white"/>
              </w:rPr>
            </w:pPr>
          </w:p>
          <w:p w14:paraId="5AFD98C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4DD9F90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1820A9" w:rsidRPr="0022248F" w14:paraId="104523FD" w14:textId="77777777" w:rsidTr="002F1872">
        <w:tc>
          <w:tcPr>
            <w:tcW w:w="9339" w:type="dxa"/>
            <w:gridSpan w:val="6"/>
            <w:shd w:val="clear" w:color="auto" w:fill="auto"/>
          </w:tcPr>
          <w:p w14:paraId="355EC8AB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1820A9" w:rsidRPr="0022248F" w14:paraId="046FE755" w14:textId="77777777" w:rsidTr="002F1872">
        <w:tc>
          <w:tcPr>
            <w:tcW w:w="2161" w:type="dxa"/>
            <w:shd w:val="clear" w:color="auto" w:fill="auto"/>
          </w:tcPr>
          <w:p w14:paraId="4782488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6C260011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8DD8AE2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3625B993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604CFC17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1820A9" w:rsidRPr="0022248F" w14:paraId="42C44433" w14:textId="77777777" w:rsidTr="002F1872">
        <w:tc>
          <w:tcPr>
            <w:tcW w:w="2161" w:type="dxa"/>
            <w:shd w:val="clear" w:color="auto" w:fill="auto"/>
          </w:tcPr>
          <w:p w14:paraId="540A6DB6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Claudemir Roque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Tossato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2F1FC40C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70B0CD8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49C9DE0E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60589E78" w14:textId="77777777" w:rsidR="001820A9" w:rsidRPr="0022248F" w:rsidRDefault="001820A9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1E225027" w14:textId="77777777" w:rsidR="001820A9" w:rsidRDefault="001820A9">
      <w:bookmarkStart w:id="0" w:name="_GoBack"/>
      <w:bookmarkEnd w:id="0"/>
    </w:p>
    <w:sectPr w:rsidR="00182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D71"/>
    <w:multiLevelType w:val="multilevel"/>
    <w:tmpl w:val="2202F7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A9"/>
    <w:rsid w:val="001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86C0"/>
  <w15:chartTrackingRefBased/>
  <w15:docId w15:val="{4FB0C166-1DEB-4C58-8EA0-A1FF5B5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8">
    <w:name w:val="28"/>
    <w:basedOn w:val="Tabelanormal"/>
    <w:rsid w:val="001820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table" w:customStyle="1" w:styleId="27">
    <w:name w:val="27"/>
    <w:basedOn w:val="Tabelanormal"/>
    <w:rsid w:val="001820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2020-04-09T12:04:00Z</dcterms:created>
  <dcterms:modified xsi:type="dcterms:W3CDTF">2020-04-09T12:05:00Z</dcterms:modified>
</cp:coreProperties>
</file>