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D7BC" w14:textId="77777777" w:rsidR="00553F94" w:rsidRDefault="00A50BA5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0DAEF8FA" w14:textId="77777777" w:rsidR="00553F94" w:rsidRDefault="00A50BA5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0C9252B5" w14:textId="77777777" w:rsidR="00553F94" w:rsidRDefault="00A50BA5">
      <w:pPr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O plano de ensino revisado para ADE deve prever: quais atividades serão solicitadas aos estudantes e qual carga horária será computada para as atividades. A frequência do estudante não será estimada por sua presença nas atividades síncronas, mas sim pela efetiva realização das atividades propostas para o cumprimento do curso.</w:t>
      </w:r>
    </w:p>
    <w:p w14:paraId="647BB2F5" w14:textId="77777777" w:rsidR="00553F94" w:rsidRDefault="00553F94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553F94" w14:paraId="778140A0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788D4C99" w14:textId="77777777" w:rsidR="00553F94" w:rsidRDefault="00A50B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CURRICULAR:  </w:t>
            </w:r>
            <w:r>
              <w:rPr>
                <w:rFonts w:ascii="Times New Roman" w:hAnsi="Times New Roman" w:cs="Times New Roman"/>
                <w:b w:val="0"/>
              </w:rPr>
              <w:t>Filosofia, Ensino e Formação II: Filosofia no Brasil, questões sobre experiência do pensamento e cultura filosófica em textos de Marilena Chauí e Paulo Arantes</w:t>
            </w:r>
          </w:p>
          <w:p w14:paraId="5FC0837D" w14:textId="77777777" w:rsidR="00553F94" w:rsidRDefault="00553F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3F94" w14:paraId="767C0D88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49941BF" w14:textId="77777777" w:rsidR="00553F94" w:rsidRDefault="00A50BA5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553F94" w14:paraId="787F0706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0200FBF" w14:textId="77777777" w:rsidR="00553F94" w:rsidRDefault="00A50B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Professor(a) Responsável:</w:t>
            </w:r>
            <w:r>
              <w:rPr>
                <w:rFonts w:ascii="Times New Roman" w:hAnsi="Times New Roman" w:cs="Times New Roman"/>
                <w:b w:val="0"/>
              </w:rPr>
              <w:t xml:space="preserve"> Sílvio Rosa Filho</w:t>
            </w:r>
          </w:p>
          <w:p w14:paraId="3908D73F" w14:textId="77777777" w:rsidR="00553F94" w:rsidRDefault="00553F9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33662F5" w14:textId="77777777" w:rsidR="00553F94" w:rsidRDefault="00A5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</w:t>
            </w:r>
            <w:r>
              <w:rPr>
                <w:rFonts w:ascii="Times New Roman" w:hAnsi="Times New Roman" w:cs="Times New Roman"/>
                <w:b w:val="0"/>
              </w:rPr>
              <w:t>: silvio.rosa@unifesp.br</w:t>
            </w:r>
          </w:p>
        </w:tc>
      </w:tr>
      <w:tr w:rsidR="00553F94" w14:paraId="51AC10E5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C3D6FF5" w14:textId="77777777" w:rsidR="00553F94" w:rsidRDefault="00A50BA5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BFCF0BC" w14:textId="77777777" w:rsidR="00553F94" w:rsidRDefault="00A5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553F94" w14:paraId="166C51B3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1110EA9" w14:textId="77777777" w:rsidR="00553F94" w:rsidRDefault="00A50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553F94" w14:paraId="24D6B47F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486ED82" w14:textId="77777777" w:rsidR="00553F94" w:rsidRDefault="00A50BA5">
            <w:pPr>
              <w:spacing w:line="360" w:lineRule="auto"/>
              <w:jc w:val="both"/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75277E1" w14:textId="77777777" w:rsidR="00553F94" w:rsidRDefault="00A50BA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 xml:space="preserve">Objetivos Gerais: </w:t>
            </w:r>
            <w:r>
              <w:rPr>
                <w:rFonts w:ascii="Times New Roman" w:eastAsia="Arial" w:hAnsi="Times New Roman" w:cs="Times New Roman"/>
                <w:b w:val="0"/>
              </w:rPr>
              <w:t>O curso se propõe a oferecer uma introdução a temas e problemas relacionados à filosofia no Brasil. Tomando em consideração elementos constitutivos de uma visão modernizadora do país no século XX, trata-se de investigar o vínculo entre tradição e prosa críticas, formação da cultura filosófica e experiência do pensamento, com vistas à formulação de questões contemporâneas, atinentes à destinação social de quem se ocupa com filosofia.</w:t>
            </w:r>
          </w:p>
          <w:p w14:paraId="11CDE2E9" w14:textId="77777777" w:rsidR="00553F94" w:rsidRDefault="00A50BA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Cs/>
              </w:rPr>
              <w:t>Objetivos Específicos</w:t>
            </w:r>
            <w:r>
              <w:rPr>
                <w:rFonts w:ascii="Times New Roman" w:eastAsia="Arial" w:hAnsi="Times New Roman" w:cs="Times New Roman"/>
                <w:b w:val="0"/>
              </w:rPr>
              <w:t>: Na parte que concerne ao tema da formação da cultura filosófica, o curso se concentra em questões tais como: a descoberta e as interpretações da “matéria brasileira”; significados da hegemonia cultural da literatura brasileira; traços característicos e distintivos das “faculdades coloniais” (medicina, engenharia, direito) e da “filosofia universitária”, continuidades e rupturas da criação da universidade no Brasil; formulações da hipótese relativa ao alcance “cosmopolita” de temas e problemas brasileiros.</w:t>
            </w:r>
          </w:p>
          <w:p w14:paraId="2286B4E7" w14:textId="77777777" w:rsidR="00553F94" w:rsidRDefault="00A50BA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Na parte que concerne aos limites da profissionalização, o curso procura colocar em foco questões tais como: a presença da filosofia nas salas de aula; ângulos de abordagem e reconfigurações da “realidade brasileira”; o historiador e a historiadora da filosofia, para muito além dos “mitos gêmeos” (pura interioridade intelectual imperecível e exterioridade das condições históricas externas ao pensamento); aspectos da ideia de transformação social como “obra do pensamento”.</w:t>
            </w:r>
          </w:p>
        </w:tc>
      </w:tr>
      <w:tr w:rsidR="00553F94" w14:paraId="62C0EC23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BD736EA" w14:textId="77777777" w:rsidR="00553F94" w:rsidRDefault="00A50BA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6A62937C" w14:textId="77777777" w:rsidR="00553F94" w:rsidRDefault="00A50B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 w:val="0"/>
              </w:rPr>
              <w:t xml:space="preserve">A partir do processo histórico do desenvolvimento das ideias no Brasil reconhecer a situação, o sentido e o valor da experiência da Filosofia entre nós. </w:t>
            </w:r>
          </w:p>
        </w:tc>
      </w:tr>
      <w:tr w:rsidR="00553F94" w14:paraId="0231ACC0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2FF0BB" w14:textId="77777777" w:rsidR="00553F94" w:rsidRDefault="00A50BA5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032ECA2" w14:textId="77777777" w:rsidR="00553F94" w:rsidRDefault="00A50BA5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A. ELEMENTOS DE UMA VISÃO DO BRASIL</w:t>
            </w:r>
          </w:p>
          <w:p w14:paraId="2CACCD42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Introdução a três intérpretes do Brasil: Gilberto Freyre, Sérgio Buarque de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Hollanda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e Caio Prado Jr.</w:t>
            </w:r>
          </w:p>
          <w:p w14:paraId="7C4B1E9C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2. Condição do intelectual: passagem da inconsciência social à consciência técnica</w:t>
            </w:r>
          </w:p>
          <w:p w14:paraId="68E24B5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 Direito à literatura, direito à formação</w:t>
            </w:r>
          </w:p>
          <w:p w14:paraId="4C72495D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A educação depois de 1968: fim de uma ilusão liberal</w:t>
            </w:r>
          </w:p>
          <w:p w14:paraId="5775440F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 Leitura e Interrogação: uma aula de Bento Prado Jr. em 1966</w:t>
            </w:r>
          </w:p>
          <w:p w14:paraId="48C0D408" w14:textId="77777777" w:rsidR="00553F94" w:rsidRDefault="00553F94">
            <w:pPr>
              <w:rPr>
                <w:rFonts w:ascii="Times New Roman" w:hAnsi="Times New Roman" w:cs="Times New Roman"/>
                <w:b w:val="0"/>
              </w:rPr>
            </w:pPr>
          </w:p>
          <w:p w14:paraId="289315EB" w14:textId="77777777" w:rsidR="00553F94" w:rsidRDefault="00A50BA5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 FORMAÇÃO DA CULTURA FILOSÓFICA</w:t>
            </w:r>
          </w:p>
          <w:p w14:paraId="2DBC9823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  Uma concepção essencialmente crítica da filosofia</w:t>
            </w:r>
          </w:p>
          <w:p w14:paraId="3725404C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 Releituras de “Instinto de Nacionalidade”</w:t>
            </w:r>
          </w:p>
          <w:p w14:paraId="2B206553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 Estrutura, instauração e conflito das filosofias</w:t>
            </w:r>
          </w:p>
          <w:p w14:paraId="14DBE018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 Saída da menoridade, tempo brasileiro</w:t>
            </w:r>
          </w:p>
          <w:p w14:paraId="5230C25F" w14:textId="77777777" w:rsidR="00553F94" w:rsidRDefault="00553F94">
            <w:pPr>
              <w:rPr>
                <w:rFonts w:ascii="Times New Roman" w:hAnsi="Times New Roman" w:cs="Times New Roman"/>
                <w:b w:val="0"/>
              </w:rPr>
            </w:pPr>
          </w:p>
          <w:p w14:paraId="339DA58E" w14:textId="77777777" w:rsidR="00553F94" w:rsidRDefault="00A50BA5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C. MAIS DO QUE UMA PROFISSÃO</w:t>
            </w:r>
          </w:p>
          <w:p w14:paraId="41E519C5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 A questão dos cursos de filosofia</w:t>
            </w:r>
          </w:p>
          <w:p w14:paraId="0D1A6499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 Modos de aproximar-se de uma realidade social autoritária</w:t>
            </w:r>
          </w:p>
          <w:p w14:paraId="489206B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 Fazer história da filosofia, a liberdade de interrogar e a situação da filosofia</w:t>
            </w:r>
          </w:p>
          <w:p w14:paraId="2519739A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13. Obra do pensamento, ideia de transformação</w:t>
            </w:r>
          </w:p>
          <w:p w14:paraId="5C74A6D9" w14:textId="77777777" w:rsidR="00553F94" w:rsidRDefault="00553F94">
            <w:pPr>
              <w:rPr>
                <w:rFonts w:ascii="Times New Roman" w:hAnsi="Times New Roman" w:cs="Times New Roman"/>
              </w:rPr>
            </w:pPr>
          </w:p>
        </w:tc>
      </w:tr>
      <w:tr w:rsidR="00553F94" w14:paraId="0937FE66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6BCF407" w14:textId="77777777" w:rsidR="00553F94" w:rsidRDefault="00A50BA5">
            <w:pPr>
              <w:spacing w:line="360" w:lineRule="auto"/>
              <w:jc w:val="both"/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EA85D0" w14:textId="77777777" w:rsidR="00553F94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>
              <w:rPr>
                <w:rFonts w:ascii="Times New Roman" w:hAnsi="Times New Roman" w:cs="Times New Roman"/>
                <w:bCs/>
              </w:rPr>
              <w:t>Atividades Síncronas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: </w:t>
            </w:r>
          </w:p>
          <w:p w14:paraId="151C622B" w14:textId="77777777" w:rsidR="00553F94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- Aulas online interativas pelo Google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</w:rPr>
              <w:t>meet</w:t>
            </w:r>
            <w:proofErr w:type="spellEnd"/>
          </w:p>
          <w:p w14:paraId="7CEECAC8" w14:textId="77777777" w:rsidR="00553F94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- Leitura dos textos com atividades orientadas, pelo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</w:rPr>
              <w:t>Classroom</w:t>
            </w:r>
            <w:proofErr w:type="spellEnd"/>
          </w:p>
          <w:p w14:paraId="6FE65F94" w14:textId="77777777" w:rsidR="00553F94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- Debate sobre os temas com os alunos pelo Moodle, Google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</w:rPr>
              <w:t xml:space="preserve"> e Google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73ED9398" w14:textId="77777777" w:rsidR="00553F94" w:rsidRDefault="00553F94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7C441E88" w14:textId="77777777" w:rsidR="00553F94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>
              <w:rPr>
                <w:rFonts w:ascii="Times New Roman" w:hAnsi="Times New Roman" w:cs="Times New Roman"/>
                <w:bCs/>
              </w:rPr>
              <w:t>Atividades Assíncronas</w:t>
            </w:r>
            <w:r>
              <w:rPr>
                <w:rFonts w:ascii="Times New Roman" w:hAnsi="Times New Roman" w:cs="Times New Roman"/>
                <w:b w:val="0"/>
                <w:bCs/>
              </w:rPr>
              <w:t>: Redação de três resenhas de textos constantes da bibliografia básica, a serem entregues ao professor no encerramento do semestre. Os textos podem ser escolhidos livremente pela aluna ou aluno.</w:t>
            </w:r>
          </w:p>
          <w:p w14:paraId="5C545266" w14:textId="77777777" w:rsidR="00553F94" w:rsidRDefault="00553F94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ind w:left="1440"/>
            </w:pPr>
          </w:p>
          <w:p w14:paraId="29E9EACC" w14:textId="77777777" w:rsidR="00553F94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>
              <w:rPr>
                <w:rFonts w:ascii="Times New Roman" w:hAnsi="Times New Roman" w:cs="Times New Roman"/>
                <w:bCs/>
              </w:rPr>
              <w:t>Disponibilização de Material</w:t>
            </w:r>
            <w:r>
              <w:rPr>
                <w:rFonts w:ascii="Times New Roman" w:hAnsi="Times New Roman" w:cs="Times New Roman"/>
                <w:b w:val="0"/>
                <w:bCs/>
              </w:rPr>
              <w:t>: A bibliografia básica será disponibilizada via e-mail institucional (Pasta Verde) e Plataforma Moodle em formato digital (Arquivos PDF).</w:t>
            </w:r>
          </w:p>
          <w:p w14:paraId="0DE1627D" w14:textId="6A8F06E7" w:rsidR="00553F94" w:rsidRPr="00E35F07" w:rsidRDefault="00A50BA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</w:pPr>
            <w:r w:rsidRPr="00E35F07">
              <w:rPr>
                <w:rFonts w:ascii="Times New Roman" w:hAnsi="Times New Roman" w:cs="Times New Roman"/>
                <w:bCs/>
              </w:rPr>
              <w:t>Horários dos encontros síncronos</w:t>
            </w:r>
            <w:r w:rsidRPr="00E35F07">
              <w:rPr>
                <w:rFonts w:ascii="Times New Roman" w:hAnsi="Times New Roman" w:cs="Times New Roman"/>
                <w:b w:val="0"/>
                <w:bCs/>
              </w:rPr>
              <w:t xml:space="preserve">: Vespertino (14h às 17h) </w:t>
            </w:r>
            <w:proofErr w:type="gramStart"/>
            <w:r w:rsidRPr="00E35F07">
              <w:rPr>
                <w:rFonts w:ascii="Times New Roman" w:hAnsi="Times New Roman" w:cs="Times New Roman"/>
                <w:b w:val="0"/>
                <w:bCs/>
              </w:rPr>
              <w:t>e Noturno</w:t>
            </w:r>
            <w:proofErr w:type="gramEnd"/>
            <w:r w:rsidRPr="00E35F07">
              <w:rPr>
                <w:rFonts w:ascii="Times New Roman" w:hAnsi="Times New Roman" w:cs="Times New Roman"/>
                <w:b w:val="0"/>
                <w:bCs/>
              </w:rPr>
              <w:t xml:space="preserve"> (19h30 às 21h30), às </w:t>
            </w:r>
            <w:r w:rsidR="00E35F07" w:rsidRPr="00E35F07">
              <w:rPr>
                <w:rFonts w:ascii="Times New Roman" w:hAnsi="Times New Roman" w:cs="Times New Roman"/>
                <w:b w:val="0"/>
                <w:bCs/>
              </w:rPr>
              <w:t>sextas-feiras</w:t>
            </w:r>
            <w:r w:rsidRPr="00E35F07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1A8C08BD" w14:textId="77777777" w:rsidR="00553F94" w:rsidRDefault="00553F94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553F94" w14:paraId="167DD61C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4274A53" w14:textId="77777777" w:rsidR="00553F94" w:rsidRDefault="00A50B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5B1FA1" w14:textId="77777777" w:rsidR="00553F94" w:rsidRDefault="00A50BA5">
            <w:pPr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Trabalho individual dissertativo, entregue no final do curso, via e-mail.</w:t>
            </w:r>
          </w:p>
          <w:p w14:paraId="6CD93648" w14:textId="77777777" w:rsidR="00553F94" w:rsidRDefault="00A50BA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eastAsia="Calibri" w:hAnsi="Times New Roman" w:cs="Calibri"/>
                <w:b w:val="0"/>
                <w:color w:val="000000"/>
              </w:rPr>
              <w:t>Conceito final da unidade curricular: “cumprido/não cumprido”</w:t>
            </w:r>
            <w:r>
              <w:rPr>
                <w:rFonts w:ascii="Times New Roman" w:eastAsia="Calibri" w:hAnsi="Times New Roman" w:cs="Calibri"/>
                <w:b w:val="0"/>
                <w:i/>
                <w:color w:val="404040"/>
              </w:rPr>
              <w:t>.</w:t>
            </w:r>
          </w:p>
          <w:p w14:paraId="64045D58" w14:textId="77777777" w:rsidR="00553F94" w:rsidRDefault="00553F94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553F94" w14:paraId="1E9C99F8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8B9B2E" w14:textId="77777777" w:rsidR="00553F94" w:rsidRDefault="00A50BA5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</w:p>
          <w:p w14:paraId="2ACD1798" w14:textId="77777777" w:rsidR="00553F94" w:rsidRDefault="00553F94"/>
          <w:p w14:paraId="190EDAA4" w14:textId="77777777" w:rsidR="00553F94" w:rsidRDefault="00A50BA5">
            <w:pPr>
              <w:rPr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BIBLIOGRAFIA BÁSICA</w:t>
            </w:r>
          </w:p>
          <w:p w14:paraId="69E696CC" w14:textId="77777777" w:rsidR="00553F94" w:rsidRDefault="00553F94">
            <w:pPr>
              <w:rPr>
                <w:rFonts w:ascii="Times New Roman" w:hAnsi="Times New Roman"/>
                <w:b w:val="0"/>
              </w:rPr>
            </w:pPr>
          </w:p>
          <w:p w14:paraId="4E340C6A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ANDRADE, Mário. “Elegia de Abril”. In: Aspectos da Literatura Brasileira. Belo Horizonte, Itatiaia, 2002.</w:t>
            </w:r>
          </w:p>
          <w:p w14:paraId="3DCD257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ARANTES, Paulo Eduardo. </w:t>
            </w:r>
            <w:r>
              <w:rPr>
                <w:rFonts w:ascii="Times New Roman" w:hAnsi="Times New Roman"/>
                <w:b w:val="0"/>
                <w:i/>
                <w:iCs/>
              </w:rPr>
              <w:t>Um departamento francês de ultramar: estudos sobre a formação da cultura filosófica uspiana</w:t>
            </w:r>
            <w:r>
              <w:rPr>
                <w:rFonts w:ascii="Times New Roman" w:hAnsi="Times New Roman"/>
                <w:b w:val="0"/>
              </w:rPr>
              <w:t>. Rio de Janeiro: Paz e Terra, 1994.</w:t>
            </w:r>
          </w:p>
          <w:p w14:paraId="0222E960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CANDIDO, </w:t>
            </w:r>
            <w:proofErr w:type="spellStart"/>
            <w:r>
              <w:rPr>
                <w:rFonts w:ascii="Times New Roman" w:hAnsi="Times New Roman"/>
                <w:b w:val="0"/>
              </w:rPr>
              <w:t>Antonio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  <w:i/>
                <w:iCs/>
              </w:rPr>
              <w:t>Formação da literatura brasileira</w:t>
            </w:r>
            <w:r>
              <w:rPr>
                <w:rFonts w:ascii="Times New Roman" w:hAnsi="Times New Roman"/>
                <w:b w:val="0"/>
              </w:rPr>
              <w:t>. Belo Horizonte: Ed. Itatiaia, 1993.</w:t>
            </w:r>
          </w:p>
          <w:p w14:paraId="105FC29F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“Direito à formação”. In: </w:t>
            </w:r>
            <w:r>
              <w:rPr>
                <w:rFonts w:ascii="Times New Roman" w:hAnsi="Times New Roman"/>
                <w:b w:val="0"/>
                <w:i/>
                <w:iCs/>
              </w:rPr>
              <w:t>Vários escritos</w:t>
            </w:r>
            <w:r>
              <w:rPr>
                <w:rFonts w:ascii="Times New Roman" w:hAnsi="Times New Roman"/>
                <w:b w:val="0"/>
              </w:rPr>
              <w:t xml:space="preserve">. São Paulo, Rio de Janeiro: Duas Cidades, Ouro </w:t>
            </w:r>
            <w:proofErr w:type="gramStart"/>
            <w:r>
              <w:rPr>
                <w:rFonts w:ascii="Times New Roman" w:hAnsi="Times New Roman"/>
                <w:b w:val="0"/>
              </w:rPr>
              <w:t>sobre Azul</w:t>
            </w:r>
            <w:proofErr w:type="gramEnd"/>
            <w:r>
              <w:rPr>
                <w:rFonts w:ascii="Times New Roman" w:hAnsi="Times New Roman"/>
                <w:b w:val="0"/>
              </w:rPr>
              <w:t>, 2004.</w:t>
            </w:r>
          </w:p>
          <w:p w14:paraId="44BA10D3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“O significado de </w:t>
            </w:r>
            <w:r>
              <w:rPr>
                <w:rFonts w:ascii="Times New Roman" w:hAnsi="Times New Roman"/>
                <w:b w:val="0"/>
                <w:i/>
                <w:iCs/>
              </w:rPr>
              <w:t>Raízes do Brasil</w:t>
            </w:r>
            <w:r>
              <w:rPr>
                <w:rFonts w:ascii="Times New Roman" w:hAnsi="Times New Roman"/>
                <w:b w:val="0"/>
              </w:rPr>
              <w:t xml:space="preserve">”. In: </w:t>
            </w:r>
            <w:r>
              <w:rPr>
                <w:rFonts w:ascii="Times New Roman" w:hAnsi="Times New Roman"/>
                <w:b w:val="0"/>
                <w:i/>
                <w:iCs/>
              </w:rPr>
              <w:t>Raízes do Brasil</w:t>
            </w:r>
            <w:r>
              <w:rPr>
                <w:rFonts w:ascii="Times New Roman" w:hAnsi="Times New Roman"/>
                <w:b w:val="0"/>
              </w:rPr>
              <w:t xml:space="preserve">. São Paulo: Companhia das Letras, 1995. </w:t>
            </w:r>
          </w:p>
          <w:p w14:paraId="31244EF0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CHAUÍ, Marilena de Souza. </w:t>
            </w:r>
            <w:r>
              <w:rPr>
                <w:rFonts w:ascii="Times New Roman" w:hAnsi="Times New Roman"/>
                <w:b w:val="0"/>
                <w:i/>
                <w:iCs/>
              </w:rPr>
              <w:t>Em defesa da educação pública, gratuita e democrática</w:t>
            </w:r>
            <w:r>
              <w:rPr>
                <w:rFonts w:ascii="Times New Roman" w:hAnsi="Times New Roman"/>
                <w:b w:val="0"/>
              </w:rPr>
              <w:t>.</w:t>
            </w:r>
          </w:p>
          <w:p w14:paraId="58F51052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PRADO Jr., Bento. “Leitura e interrogação: uma aula de 1966”. In: </w:t>
            </w:r>
            <w:r>
              <w:rPr>
                <w:rFonts w:ascii="Times New Roman" w:hAnsi="Times New Roman"/>
                <w:b w:val="0"/>
                <w:i/>
                <w:iCs/>
              </w:rPr>
              <w:t>A retórica de Rousseau e outros ensaios</w:t>
            </w:r>
            <w:r>
              <w:rPr>
                <w:rFonts w:ascii="Times New Roman" w:hAnsi="Times New Roman"/>
                <w:b w:val="0"/>
              </w:rPr>
              <w:t xml:space="preserve">. São Paulo: Cosac </w:t>
            </w:r>
            <w:proofErr w:type="spellStart"/>
            <w:r>
              <w:rPr>
                <w:rFonts w:ascii="Times New Roman" w:hAnsi="Times New Roman"/>
                <w:b w:val="0"/>
              </w:rPr>
              <w:t>Naify</w:t>
            </w:r>
            <w:proofErr w:type="spellEnd"/>
            <w:r>
              <w:rPr>
                <w:rFonts w:ascii="Times New Roman" w:hAnsi="Times New Roman"/>
                <w:b w:val="0"/>
              </w:rPr>
              <w:t>, 2008.</w:t>
            </w:r>
          </w:p>
          <w:p w14:paraId="4C80106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“A educação depois de 1968, ou cem anos de ilusão”. In: </w:t>
            </w:r>
            <w:r>
              <w:rPr>
                <w:rFonts w:ascii="Times New Roman" w:hAnsi="Times New Roman"/>
                <w:b w:val="0"/>
                <w:i/>
                <w:iCs/>
              </w:rPr>
              <w:t>Alguns Ensaios: filosofia, literatura, psicanálise</w:t>
            </w:r>
            <w:r>
              <w:rPr>
                <w:rFonts w:ascii="Times New Roman" w:hAnsi="Times New Roman"/>
                <w:b w:val="0"/>
              </w:rPr>
              <w:t xml:space="preserve">. São Paulo: Max </w:t>
            </w:r>
            <w:proofErr w:type="spellStart"/>
            <w:r>
              <w:rPr>
                <w:rFonts w:ascii="Times New Roman" w:hAnsi="Times New Roman"/>
                <w:b w:val="0"/>
              </w:rPr>
              <w:t>Limonad</w:t>
            </w:r>
            <w:proofErr w:type="spellEnd"/>
            <w:r>
              <w:rPr>
                <w:rFonts w:ascii="Times New Roman" w:hAnsi="Times New Roman"/>
                <w:b w:val="0"/>
              </w:rPr>
              <w:t>, 1985.</w:t>
            </w:r>
          </w:p>
          <w:p w14:paraId="6802077F" w14:textId="77777777" w:rsidR="00553F94" w:rsidRDefault="00553F94">
            <w:pPr>
              <w:rPr>
                <w:rFonts w:ascii="Times New Roman" w:hAnsi="Times New Roman"/>
                <w:b w:val="0"/>
              </w:rPr>
            </w:pPr>
          </w:p>
          <w:p w14:paraId="30E6894D" w14:textId="77777777" w:rsidR="00553F94" w:rsidRDefault="00A50BA5">
            <w:pPr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BIBLIOGRAFIA COMPLEMENTAR</w:t>
            </w:r>
          </w:p>
          <w:p w14:paraId="172E139C" w14:textId="77777777" w:rsidR="00553F94" w:rsidRDefault="00553F94">
            <w:pPr>
              <w:rPr>
                <w:rFonts w:ascii="Times New Roman" w:hAnsi="Times New Roman"/>
                <w:b w:val="0"/>
              </w:rPr>
            </w:pPr>
          </w:p>
          <w:p w14:paraId="5DB309D5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ALMEIDA, Manoel Antônio. </w:t>
            </w:r>
            <w:r>
              <w:rPr>
                <w:rFonts w:ascii="Times New Roman" w:hAnsi="Times New Roman"/>
                <w:b w:val="0"/>
                <w:i/>
                <w:iCs/>
              </w:rPr>
              <w:t>Memórias de um sargento de milícias</w:t>
            </w:r>
            <w:r>
              <w:rPr>
                <w:rFonts w:ascii="Times New Roman" w:hAnsi="Times New Roman"/>
                <w:b w:val="0"/>
              </w:rPr>
              <w:t>. São Paulo: Ateliê Editorial, 2016.</w:t>
            </w:r>
          </w:p>
          <w:p w14:paraId="388D1921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ANDRADE, Mário. </w:t>
            </w:r>
            <w:r>
              <w:rPr>
                <w:rFonts w:ascii="Times New Roman" w:hAnsi="Times New Roman"/>
                <w:b w:val="0"/>
                <w:i/>
                <w:iCs/>
              </w:rPr>
              <w:t>Amar, verbo intransitivo</w:t>
            </w:r>
            <w:r>
              <w:rPr>
                <w:rFonts w:ascii="Times New Roman" w:hAnsi="Times New Roman"/>
                <w:b w:val="0"/>
              </w:rPr>
              <w:t>. Belo Horizonte, Rio de Janeiro: Villa Rica, 1995.</w:t>
            </w:r>
          </w:p>
          <w:p w14:paraId="1809DE48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ANDRADE, Mário &amp; BANDEIRA, Manuel. </w:t>
            </w:r>
            <w:r>
              <w:rPr>
                <w:rFonts w:ascii="Times New Roman" w:hAnsi="Times New Roman"/>
                <w:b w:val="0"/>
                <w:i/>
                <w:iCs/>
              </w:rPr>
              <w:t>Correspondência</w:t>
            </w:r>
            <w:r>
              <w:rPr>
                <w:rFonts w:ascii="Times New Roman" w:hAnsi="Times New Roman"/>
                <w:b w:val="0"/>
              </w:rPr>
              <w:t>. São Paulo: Edusp, 2001.</w:t>
            </w:r>
          </w:p>
          <w:p w14:paraId="4DA13B1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ARANTES, Paulo Eduardo. </w:t>
            </w:r>
            <w:r>
              <w:rPr>
                <w:rFonts w:ascii="Times New Roman" w:hAnsi="Times New Roman"/>
                <w:b w:val="0"/>
                <w:i/>
                <w:iCs/>
              </w:rPr>
              <w:t>Sentimento da dialética na experiência intelectual brasileira</w:t>
            </w:r>
            <w:r>
              <w:rPr>
                <w:rFonts w:ascii="Times New Roman" w:hAnsi="Times New Roman"/>
                <w:b w:val="0"/>
              </w:rPr>
              <w:t>. São Paulo: Paz e Terra, 1992.</w:t>
            </w:r>
          </w:p>
          <w:p w14:paraId="3D64870B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O fio da meada: uma conversa e quatro entrevistas sobre filosofia e vida nacional</w:t>
            </w:r>
            <w:r>
              <w:rPr>
                <w:rFonts w:ascii="Times New Roman" w:hAnsi="Times New Roman"/>
                <w:b w:val="0"/>
              </w:rPr>
              <w:t>. Rio de Janeiro: Paz e Terra, 1996.</w:t>
            </w:r>
          </w:p>
          <w:p w14:paraId="549D98D9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“Notícias de uma guerra cosmopolita”. In: </w:t>
            </w:r>
            <w:r>
              <w:rPr>
                <w:rFonts w:ascii="Times New Roman" w:hAnsi="Times New Roman"/>
                <w:b w:val="0"/>
                <w:i/>
                <w:iCs/>
              </w:rPr>
              <w:t>Extinção</w:t>
            </w:r>
            <w:r>
              <w:rPr>
                <w:rFonts w:ascii="Times New Roman" w:hAnsi="Times New Roman"/>
                <w:b w:val="0"/>
              </w:rPr>
              <w:t xml:space="preserve">. São Paulo: </w:t>
            </w:r>
            <w:proofErr w:type="spellStart"/>
            <w:r>
              <w:rPr>
                <w:rFonts w:ascii="Times New Roman" w:hAnsi="Times New Roman"/>
                <w:b w:val="0"/>
              </w:rPr>
              <w:t>Boitempo</w:t>
            </w:r>
            <w:proofErr w:type="spellEnd"/>
            <w:r>
              <w:rPr>
                <w:rFonts w:ascii="Times New Roman" w:hAnsi="Times New Roman"/>
                <w:b w:val="0"/>
              </w:rPr>
              <w:t>, 2007.</w:t>
            </w:r>
          </w:p>
          <w:p w14:paraId="3CFD8D3B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Novo tempo do mundo</w:t>
            </w:r>
            <w:r>
              <w:rPr>
                <w:rFonts w:ascii="Times New Roman" w:hAnsi="Times New Roman"/>
                <w:b w:val="0"/>
              </w:rPr>
              <w:t xml:space="preserve">. São Paulo: </w:t>
            </w:r>
            <w:proofErr w:type="spellStart"/>
            <w:r>
              <w:rPr>
                <w:rFonts w:ascii="Times New Roman" w:hAnsi="Times New Roman"/>
                <w:b w:val="0"/>
              </w:rPr>
              <w:t>Boitempo</w:t>
            </w:r>
            <w:proofErr w:type="spellEnd"/>
            <w:r>
              <w:rPr>
                <w:rFonts w:ascii="Times New Roman" w:hAnsi="Times New Roman"/>
                <w:b w:val="0"/>
              </w:rPr>
              <w:t>, 2014.</w:t>
            </w:r>
          </w:p>
          <w:p w14:paraId="661FE673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“Uma educação pela espera”. In: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</w:rPr>
              <w:t>Antonio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</w:rPr>
              <w:t xml:space="preserve"> Candido 100 Anos</w:t>
            </w:r>
            <w:r>
              <w:rPr>
                <w:rFonts w:ascii="Times New Roman" w:hAnsi="Times New Roman"/>
                <w:b w:val="0"/>
              </w:rPr>
              <w:t>. São Paulo: Editora 34, 2018.</w:t>
            </w:r>
          </w:p>
          <w:p w14:paraId="70D8B7B2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ARANTES, Otília Beatriz Fiori &amp; ARANTES, Paulo Eduardo. </w:t>
            </w:r>
            <w:r>
              <w:rPr>
                <w:rFonts w:ascii="Times New Roman" w:hAnsi="Times New Roman"/>
                <w:b w:val="0"/>
                <w:i/>
                <w:iCs/>
              </w:rPr>
              <w:t xml:space="preserve">Sentido da formação: três estudos sobre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</w:rPr>
              <w:t>Antonio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</w:rPr>
              <w:t xml:space="preserve"> Candido, Gilda de Mello e Souza e Lúcio Costa</w:t>
            </w:r>
            <w:r>
              <w:rPr>
                <w:rFonts w:ascii="Times New Roman" w:hAnsi="Times New Roman"/>
                <w:b w:val="0"/>
              </w:rPr>
              <w:t>. Rio de Janeiro: Paz e Terra, 1997.</w:t>
            </w:r>
          </w:p>
          <w:p w14:paraId="450C1369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ASSIS, Machado de. “Instinto de nacionalidade”. In: </w:t>
            </w:r>
            <w:r>
              <w:rPr>
                <w:rFonts w:ascii="Times New Roman" w:hAnsi="Times New Roman"/>
                <w:b w:val="0"/>
                <w:i/>
                <w:iCs/>
              </w:rPr>
              <w:t>Crítica literária</w:t>
            </w:r>
            <w:r>
              <w:rPr>
                <w:rFonts w:ascii="Times New Roman" w:hAnsi="Times New Roman"/>
                <w:b w:val="0"/>
              </w:rPr>
              <w:t>. Rio de Janeiro, São Paulo, Porto Alegre: W.M. Jackson, 1944.</w:t>
            </w:r>
          </w:p>
          <w:p w14:paraId="7B5184C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Badaladas. Doutor Semana</w:t>
            </w:r>
            <w:r>
              <w:rPr>
                <w:rFonts w:ascii="Times New Roman" w:hAnsi="Times New Roman"/>
                <w:b w:val="0"/>
              </w:rPr>
              <w:t xml:space="preserve">. São Paulo: </w:t>
            </w:r>
            <w:proofErr w:type="spellStart"/>
            <w:r>
              <w:rPr>
                <w:rFonts w:ascii="Times New Roman" w:hAnsi="Times New Roman"/>
                <w:b w:val="0"/>
              </w:rPr>
              <w:t>Nankin</w:t>
            </w:r>
            <w:proofErr w:type="spellEnd"/>
            <w:r>
              <w:rPr>
                <w:rFonts w:ascii="Times New Roman" w:hAnsi="Times New Roman"/>
                <w:b w:val="0"/>
              </w:rPr>
              <w:t>, 2019; tomos I e II.</w:t>
            </w:r>
          </w:p>
          <w:p w14:paraId="015F93C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AZEVEDO, Aluísio. </w:t>
            </w:r>
            <w:r>
              <w:rPr>
                <w:rFonts w:ascii="Times New Roman" w:hAnsi="Times New Roman"/>
                <w:b w:val="0"/>
                <w:i/>
                <w:iCs/>
              </w:rPr>
              <w:t>O cortiço</w:t>
            </w:r>
            <w:r>
              <w:rPr>
                <w:rFonts w:ascii="Times New Roman" w:hAnsi="Times New Roman"/>
                <w:b w:val="0"/>
              </w:rPr>
              <w:t>. São Paulo: Ateliê Editorial, 2012.</w:t>
            </w:r>
          </w:p>
          <w:p w14:paraId="4AB4BF83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BUARQUE DE HOLLANDA, Sérgio. </w:t>
            </w:r>
            <w:r>
              <w:rPr>
                <w:rFonts w:ascii="Times New Roman" w:hAnsi="Times New Roman"/>
                <w:b w:val="0"/>
                <w:i/>
                <w:iCs/>
              </w:rPr>
              <w:t>Raízes do Brasil</w:t>
            </w:r>
            <w:r>
              <w:rPr>
                <w:rFonts w:ascii="Times New Roman" w:hAnsi="Times New Roman"/>
                <w:b w:val="0"/>
              </w:rPr>
              <w:t xml:space="preserve">. Rio de Janeiro: Editora Nova Aguilar, 2000 – Coleção “Intérpretes do Brasil”, volume 3.  </w:t>
            </w:r>
          </w:p>
          <w:p w14:paraId="1323E15B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CANDIDO, </w:t>
            </w:r>
            <w:proofErr w:type="spellStart"/>
            <w:r>
              <w:rPr>
                <w:rFonts w:ascii="Times New Roman" w:hAnsi="Times New Roman"/>
                <w:b w:val="0"/>
              </w:rPr>
              <w:t>Antonio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 “Dialética da malandragem”. In: </w:t>
            </w:r>
            <w:r>
              <w:rPr>
                <w:rFonts w:ascii="Times New Roman" w:hAnsi="Times New Roman"/>
                <w:b w:val="0"/>
                <w:i/>
                <w:iCs/>
              </w:rPr>
              <w:t>O discurso e a cidade</w:t>
            </w:r>
            <w:r>
              <w:rPr>
                <w:rFonts w:ascii="Times New Roman" w:hAnsi="Times New Roman"/>
                <w:b w:val="0"/>
              </w:rPr>
              <w:t>. São Paulo: Duas Cidades, 1993.</w:t>
            </w:r>
          </w:p>
          <w:p w14:paraId="62891A0D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“De cortiço a cortiço”. In: </w:t>
            </w:r>
            <w:r>
              <w:rPr>
                <w:rFonts w:ascii="Times New Roman" w:hAnsi="Times New Roman"/>
                <w:b w:val="0"/>
                <w:i/>
                <w:iCs/>
              </w:rPr>
              <w:t>O discurso e a cidade</w:t>
            </w:r>
            <w:r>
              <w:rPr>
                <w:rFonts w:ascii="Times New Roman" w:hAnsi="Times New Roman"/>
                <w:b w:val="0"/>
              </w:rPr>
              <w:t>. São Paulo: Duas Cidades, 1993.</w:t>
            </w:r>
          </w:p>
          <w:p w14:paraId="40B95531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“Quatro esperas”. In: </w:t>
            </w:r>
            <w:r>
              <w:rPr>
                <w:rFonts w:ascii="Times New Roman" w:hAnsi="Times New Roman"/>
                <w:b w:val="0"/>
                <w:i/>
                <w:iCs/>
              </w:rPr>
              <w:t>O discurso e a cidade</w:t>
            </w:r>
            <w:r>
              <w:rPr>
                <w:rFonts w:ascii="Times New Roman" w:hAnsi="Times New Roman"/>
                <w:b w:val="0"/>
              </w:rPr>
              <w:t>. São Paulo: Duas Cidades, 1993.</w:t>
            </w:r>
          </w:p>
          <w:p w14:paraId="210604E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CHAUÍ, Marilena de Souza. </w:t>
            </w:r>
            <w:r>
              <w:rPr>
                <w:rFonts w:ascii="Times New Roman" w:hAnsi="Times New Roman"/>
                <w:b w:val="0"/>
                <w:i/>
                <w:iCs/>
              </w:rPr>
              <w:t>Escritos sobre a universidade</w:t>
            </w:r>
            <w:r>
              <w:rPr>
                <w:rFonts w:ascii="Times New Roman" w:hAnsi="Times New Roman"/>
                <w:b w:val="0"/>
              </w:rPr>
              <w:t xml:space="preserve">. São Paulo: </w:t>
            </w:r>
            <w:proofErr w:type="spellStart"/>
            <w:r>
              <w:rPr>
                <w:rFonts w:ascii="Times New Roman" w:hAnsi="Times New Roman"/>
                <w:b w:val="0"/>
              </w:rPr>
              <w:t>Edunesp</w:t>
            </w:r>
            <w:proofErr w:type="spellEnd"/>
            <w:r>
              <w:rPr>
                <w:rFonts w:ascii="Times New Roman" w:hAnsi="Times New Roman"/>
                <w:b w:val="0"/>
              </w:rPr>
              <w:t>, 2001.</w:t>
            </w:r>
          </w:p>
          <w:p w14:paraId="7EF7E6EA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“Prefácio”. In: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</w:rPr>
              <w:t>Videologias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de </w:t>
            </w:r>
            <w:proofErr w:type="spellStart"/>
            <w:r>
              <w:rPr>
                <w:rFonts w:ascii="Times New Roman" w:hAnsi="Times New Roman"/>
                <w:b w:val="0"/>
              </w:rPr>
              <w:t>Eugênino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BUCCI &amp; Maria Rita KEHL. São Paulo: </w:t>
            </w:r>
            <w:proofErr w:type="spellStart"/>
            <w:r>
              <w:rPr>
                <w:rFonts w:ascii="Times New Roman" w:hAnsi="Times New Roman"/>
                <w:b w:val="0"/>
              </w:rPr>
              <w:t>Boitempo</w:t>
            </w:r>
            <w:proofErr w:type="spellEnd"/>
            <w:r>
              <w:rPr>
                <w:rFonts w:ascii="Times New Roman" w:hAnsi="Times New Roman"/>
                <w:b w:val="0"/>
              </w:rPr>
              <w:t>, 2004.</w:t>
            </w:r>
          </w:p>
          <w:p w14:paraId="076291A7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Contra a servidão voluntária</w:t>
            </w:r>
            <w:r>
              <w:rPr>
                <w:rFonts w:ascii="Times New Roman" w:hAnsi="Times New Roman"/>
                <w:b w:val="0"/>
              </w:rPr>
              <w:t>. São Paulo: Autêntica, P. Abramo, 2013.</w:t>
            </w:r>
          </w:p>
          <w:p w14:paraId="6B7A63D8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Manifestações ideológicas do autoritarismo brasileiro</w:t>
            </w:r>
            <w:r>
              <w:rPr>
                <w:rFonts w:ascii="Times New Roman" w:hAnsi="Times New Roman"/>
                <w:b w:val="0"/>
              </w:rPr>
              <w:t>. São Paulo: Autêntica, P. Abramo, 2013.</w:t>
            </w:r>
          </w:p>
          <w:p w14:paraId="51554DC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A ideologia da competência</w:t>
            </w:r>
            <w:r>
              <w:rPr>
                <w:rFonts w:ascii="Times New Roman" w:hAnsi="Times New Roman"/>
                <w:b w:val="0"/>
              </w:rPr>
              <w:t>. São Paulo: Autêntica, P. Abramo, 2014.</w:t>
            </w:r>
          </w:p>
          <w:p w14:paraId="5096A6E2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Conformismo e resistência</w:t>
            </w:r>
            <w:r>
              <w:rPr>
                <w:rFonts w:ascii="Times New Roman" w:hAnsi="Times New Roman"/>
                <w:b w:val="0"/>
              </w:rPr>
              <w:t>. São Paulo: Autêntica, P. Abramo, 2014.</w:t>
            </w:r>
          </w:p>
          <w:p w14:paraId="3E8D1E25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CRUZ COSTA, João. </w:t>
            </w:r>
            <w:r>
              <w:rPr>
                <w:rFonts w:ascii="Times New Roman" w:hAnsi="Times New Roman"/>
                <w:b w:val="0"/>
                <w:i/>
                <w:iCs/>
              </w:rPr>
              <w:t>Contribuição à história das ideias no Brasil</w:t>
            </w:r>
            <w:r>
              <w:rPr>
                <w:rFonts w:ascii="Times New Roman" w:hAnsi="Times New Roman"/>
                <w:b w:val="0"/>
              </w:rPr>
              <w:t>. Rio de Janeiro: José Olympio, 1956,</w:t>
            </w:r>
          </w:p>
          <w:p w14:paraId="46CA3673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DOMINGUES, Ivan. </w:t>
            </w:r>
            <w:r>
              <w:rPr>
                <w:rFonts w:ascii="Times New Roman" w:hAnsi="Times New Roman"/>
                <w:b w:val="0"/>
                <w:i/>
                <w:iCs/>
              </w:rPr>
              <w:t>Filosofia no Brasil: legados &amp; perspectivas</w:t>
            </w:r>
            <w:r>
              <w:rPr>
                <w:rFonts w:ascii="Times New Roman" w:hAnsi="Times New Roman"/>
                <w:b w:val="0"/>
              </w:rPr>
              <w:t xml:space="preserve">. São Paulo, </w:t>
            </w:r>
            <w:proofErr w:type="spellStart"/>
            <w:r>
              <w:rPr>
                <w:rFonts w:ascii="Times New Roman" w:hAnsi="Times New Roman"/>
                <w:b w:val="0"/>
              </w:rPr>
              <w:t>Edunesp</w:t>
            </w:r>
            <w:proofErr w:type="spellEnd"/>
            <w:r>
              <w:rPr>
                <w:rFonts w:ascii="Times New Roman" w:hAnsi="Times New Roman"/>
                <w:b w:val="0"/>
              </w:rPr>
              <w:t>, 2017.</w:t>
            </w:r>
          </w:p>
          <w:p w14:paraId="5697BEC8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FIGUEIREDO, Priscila. </w:t>
            </w:r>
            <w:r>
              <w:rPr>
                <w:rFonts w:ascii="Times New Roman" w:hAnsi="Times New Roman"/>
                <w:b w:val="0"/>
                <w:i/>
                <w:iCs/>
              </w:rPr>
              <w:t xml:space="preserve">Em busca do inespecífico: leitura </w:t>
            </w:r>
            <w:proofErr w:type="gramStart"/>
            <w:r>
              <w:rPr>
                <w:rFonts w:ascii="Times New Roman" w:hAnsi="Times New Roman"/>
                <w:b w:val="0"/>
                <w:i/>
                <w:iCs/>
              </w:rPr>
              <w:t>de Amar</w:t>
            </w:r>
            <w:proofErr w:type="gramEnd"/>
            <w:r>
              <w:rPr>
                <w:rFonts w:ascii="Times New Roman" w:hAnsi="Times New Roman"/>
                <w:b w:val="0"/>
                <w:i/>
                <w:iCs/>
              </w:rPr>
              <w:t xml:space="preserve">, verbo intransitivo de Mário de Andrade. </w:t>
            </w:r>
            <w:r>
              <w:rPr>
                <w:rFonts w:ascii="Times New Roman" w:hAnsi="Times New Roman"/>
                <w:b w:val="0"/>
              </w:rPr>
              <w:t xml:space="preserve">São Paulo: </w:t>
            </w:r>
            <w:proofErr w:type="spellStart"/>
            <w:r>
              <w:rPr>
                <w:rFonts w:ascii="Times New Roman" w:hAnsi="Times New Roman"/>
                <w:b w:val="0"/>
              </w:rPr>
              <w:t>Nankin</w:t>
            </w:r>
            <w:proofErr w:type="spellEnd"/>
            <w:r>
              <w:rPr>
                <w:rFonts w:ascii="Times New Roman" w:hAnsi="Times New Roman"/>
                <w:b w:val="0"/>
              </w:rPr>
              <w:t>, 2001.</w:t>
            </w:r>
          </w:p>
          <w:p w14:paraId="167ED2C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FREITAG, Michel. </w:t>
            </w:r>
            <w:r>
              <w:rPr>
                <w:rFonts w:ascii="Times New Roman" w:hAnsi="Times New Roman"/>
                <w:b w:val="0"/>
                <w:i/>
                <w:iCs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</w:rPr>
              <w:t>naufrage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</w:rPr>
              <w:t>l’université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 Paris: </w:t>
            </w:r>
            <w:proofErr w:type="spellStart"/>
            <w:r>
              <w:rPr>
                <w:rFonts w:ascii="Times New Roman" w:hAnsi="Times New Roman"/>
                <w:b w:val="0"/>
              </w:rPr>
              <w:t>Éditions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 w:val="0"/>
              </w:rPr>
              <w:t>la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Découverte</w:t>
            </w:r>
            <w:proofErr w:type="spellEnd"/>
            <w:r>
              <w:rPr>
                <w:rFonts w:ascii="Times New Roman" w:hAnsi="Times New Roman"/>
                <w:b w:val="0"/>
              </w:rPr>
              <w:t>, 1996.</w:t>
            </w:r>
          </w:p>
          <w:p w14:paraId="1A69DBA4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FREYRE, Gilberto. </w:t>
            </w:r>
            <w:r>
              <w:rPr>
                <w:rFonts w:ascii="Times New Roman" w:hAnsi="Times New Roman"/>
                <w:b w:val="0"/>
                <w:i/>
                <w:iCs/>
              </w:rPr>
              <w:t>Casa Grande &amp; Senzala</w:t>
            </w:r>
            <w:r>
              <w:rPr>
                <w:rFonts w:ascii="Times New Roman" w:hAnsi="Times New Roman"/>
                <w:b w:val="0"/>
              </w:rPr>
              <w:t>. Rio de Janeiro: Editora Nova Aguilar, 2000 – Coleção “Intérpretes do Brasil”, volume 2.</w:t>
            </w:r>
          </w:p>
          <w:p w14:paraId="6A1BDBE5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MELLO E SOUZA, Gilda de. “A estética rica e a estética pobre dos professores franceses”. In: </w:t>
            </w:r>
            <w:r>
              <w:rPr>
                <w:rFonts w:ascii="Times New Roman" w:hAnsi="Times New Roman"/>
                <w:b w:val="0"/>
                <w:i/>
                <w:iCs/>
              </w:rPr>
              <w:t>Exercícios de leitura</w:t>
            </w:r>
            <w:r>
              <w:rPr>
                <w:rFonts w:ascii="Times New Roman" w:hAnsi="Times New Roman"/>
                <w:b w:val="0"/>
              </w:rPr>
              <w:t>. São Paulo: Duas Cidades, Editora 34, 2008.</w:t>
            </w:r>
          </w:p>
          <w:p w14:paraId="49CFDEAC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NOBRE, Marcos &amp; REGO, José Márcio. </w:t>
            </w:r>
            <w:r>
              <w:rPr>
                <w:rFonts w:ascii="Times New Roman" w:hAnsi="Times New Roman"/>
                <w:b w:val="0"/>
                <w:i/>
                <w:iCs/>
              </w:rPr>
              <w:t>Conversas com filósofos brasileiros</w:t>
            </w:r>
            <w:r>
              <w:rPr>
                <w:rFonts w:ascii="Times New Roman" w:hAnsi="Times New Roman"/>
                <w:b w:val="0"/>
              </w:rPr>
              <w:t>. São Paulo: Ed. 34, 2000.</w:t>
            </w:r>
          </w:p>
          <w:p w14:paraId="469E375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NOVAIS, Fernando. “Passagens para o Novo Mundo”. In: </w:t>
            </w:r>
            <w:r>
              <w:rPr>
                <w:rFonts w:ascii="Times New Roman" w:hAnsi="Times New Roman"/>
                <w:b w:val="0"/>
                <w:i/>
                <w:iCs/>
              </w:rPr>
              <w:t>Aproximações: estudos de história e historiografia</w:t>
            </w:r>
            <w:r>
              <w:rPr>
                <w:rFonts w:ascii="Times New Roman" w:hAnsi="Times New Roman"/>
                <w:b w:val="0"/>
              </w:rPr>
              <w:t xml:space="preserve">. São Paulo: Cosac </w:t>
            </w:r>
            <w:proofErr w:type="spellStart"/>
            <w:r>
              <w:rPr>
                <w:rFonts w:ascii="Times New Roman" w:hAnsi="Times New Roman"/>
                <w:b w:val="0"/>
              </w:rPr>
              <w:t>Naify</w:t>
            </w:r>
            <w:proofErr w:type="spellEnd"/>
            <w:r>
              <w:rPr>
                <w:rFonts w:ascii="Times New Roman" w:hAnsi="Times New Roman"/>
                <w:b w:val="0"/>
              </w:rPr>
              <w:t>, 2005.</w:t>
            </w:r>
          </w:p>
          <w:p w14:paraId="3EBDC9B1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PORCHAT, Oswaldo. </w:t>
            </w:r>
            <w:r>
              <w:rPr>
                <w:rFonts w:ascii="Times New Roman" w:hAnsi="Times New Roman"/>
                <w:b w:val="0"/>
                <w:i/>
                <w:iCs/>
              </w:rPr>
              <w:t>Ceticismo e vida comum</w:t>
            </w:r>
            <w:r>
              <w:rPr>
                <w:rFonts w:ascii="Times New Roman" w:hAnsi="Times New Roman"/>
                <w:b w:val="0"/>
              </w:rPr>
              <w:t>. São Paulo: Brasiliense, 1994.</w:t>
            </w:r>
          </w:p>
          <w:p w14:paraId="11EF50EA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PRADO Jr., Bento. “O problema da filosofia no Brasil”. São Paulo: Max </w:t>
            </w:r>
            <w:proofErr w:type="spellStart"/>
            <w:r>
              <w:rPr>
                <w:rFonts w:ascii="Times New Roman" w:hAnsi="Times New Roman"/>
                <w:b w:val="0"/>
              </w:rPr>
              <w:t>Limonad</w:t>
            </w:r>
            <w:proofErr w:type="spellEnd"/>
            <w:r>
              <w:rPr>
                <w:rFonts w:ascii="Times New Roman" w:hAnsi="Times New Roman"/>
                <w:b w:val="0"/>
              </w:rPr>
              <w:t>, 1985.</w:t>
            </w:r>
          </w:p>
          <w:p w14:paraId="24FFCAAC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PRADO Jr., Caio. </w:t>
            </w:r>
            <w:r>
              <w:rPr>
                <w:rFonts w:ascii="Times New Roman" w:hAnsi="Times New Roman"/>
                <w:b w:val="0"/>
                <w:i/>
                <w:iCs/>
              </w:rPr>
              <w:t>Formação do Brasil contemporâneo</w:t>
            </w:r>
            <w:r>
              <w:rPr>
                <w:rFonts w:ascii="Times New Roman" w:hAnsi="Times New Roman"/>
                <w:b w:val="0"/>
              </w:rPr>
              <w:t xml:space="preserve">. Rio de Janeiro: Editora Nova Aguilar, 2000 – Coleção “Intérpretes do Brasil”, volume 3.  </w:t>
            </w:r>
          </w:p>
          <w:p w14:paraId="040EDBAA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SCHWARZ, Roberto. </w:t>
            </w:r>
            <w:r>
              <w:rPr>
                <w:rFonts w:ascii="Times New Roman" w:hAnsi="Times New Roman"/>
                <w:b w:val="0"/>
                <w:i/>
              </w:rPr>
              <w:t>Ao vencedor as batatas</w:t>
            </w:r>
            <w:r>
              <w:rPr>
                <w:rFonts w:ascii="Times New Roman" w:hAnsi="Times New Roman"/>
                <w:b w:val="0"/>
              </w:rPr>
              <w:t>, São Paulo: Duas Cidades, Editora 34, 2000.</w:t>
            </w:r>
          </w:p>
          <w:p w14:paraId="490DBE8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</w:rPr>
              <w:t>O pai de família e outros estudos</w:t>
            </w:r>
            <w:r>
              <w:rPr>
                <w:rFonts w:ascii="Times New Roman" w:hAnsi="Times New Roman"/>
                <w:b w:val="0"/>
              </w:rPr>
              <w:t>, Rio de Janeiro: Paz e Terra, 1978.</w:t>
            </w:r>
          </w:p>
          <w:p w14:paraId="2F543776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Duas meninas</w:t>
            </w:r>
            <w:r>
              <w:rPr>
                <w:rFonts w:ascii="Times New Roman" w:hAnsi="Times New Roman"/>
                <w:b w:val="0"/>
              </w:rPr>
              <w:t>. São Paulo: Companhia das Letras, 1997.</w:t>
            </w:r>
          </w:p>
          <w:p w14:paraId="4CE07698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</w:rPr>
              <w:t xml:space="preserve">Que horas </w:t>
            </w:r>
            <w:proofErr w:type="gramStart"/>
            <w:r>
              <w:rPr>
                <w:rFonts w:ascii="Times New Roman" w:hAnsi="Times New Roman"/>
                <w:b w:val="0"/>
                <w:i/>
              </w:rPr>
              <w:t>são</w:t>
            </w:r>
            <w:r>
              <w:rPr>
                <w:rFonts w:ascii="Times New Roman" w:hAnsi="Times New Roman"/>
                <w:b w:val="0"/>
              </w:rPr>
              <w:t>?,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São Paulo: Companhia das Letras, 2012.</w:t>
            </w:r>
          </w:p>
          <w:p w14:paraId="5A327F0E" w14:textId="77777777" w:rsidR="00553F94" w:rsidRDefault="00A50BA5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</w:rPr>
              <w:t>Um mestre na periferia do capitalismo</w:t>
            </w:r>
            <w:r>
              <w:rPr>
                <w:rFonts w:ascii="Times New Roman" w:hAnsi="Times New Roman"/>
                <w:b w:val="0"/>
              </w:rPr>
              <w:t>, São Paulo: Duas Cidades, Editora 34, 2000.</w:t>
            </w:r>
          </w:p>
          <w:p w14:paraId="5E41341F" w14:textId="77777777" w:rsidR="00553F94" w:rsidRDefault="00A50BA5">
            <w:pPr>
              <w:jc w:val="both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_____. </w:t>
            </w:r>
            <w:r>
              <w:rPr>
                <w:rFonts w:ascii="Times New Roman" w:hAnsi="Times New Roman"/>
                <w:b w:val="0"/>
                <w:i/>
                <w:iCs/>
              </w:rPr>
              <w:t>Seja como for: entrevistas, retratos e documentos.</w:t>
            </w:r>
            <w:r>
              <w:rPr>
                <w:rFonts w:ascii="Times New Roman" w:hAnsi="Times New Roman"/>
                <w:b w:val="0"/>
              </w:rPr>
              <w:t xml:space="preserve"> São Paulo: Editora 34, 2019.</w:t>
            </w:r>
          </w:p>
          <w:p w14:paraId="067962A8" w14:textId="77777777" w:rsidR="00553F94" w:rsidRDefault="00A50BA5">
            <w:pPr>
              <w:jc w:val="both"/>
              <w:rPr>
                <w:b w:val="0"/>
              </w:rPr>
            </w:pPr>
            <w:proofErr w:type="spellStart"/>
            <w:r>
              <w:rPr>
                <w:rStyle w:val="nfase"/>
                <w:rFonts w:ascii="Times New Roman" w:hAnsi="Times New Roman"/>
                <w:b w:val="0"/>
                <w:i w:val="0"/>
                <w:color w:val="000000"/>
              </w:rPr>
              <w:t>Slaughter</w:t>
            </w:r>
            <w:proofErr w:type="spellEnd"/>
            <w:r>
              <w:rPr>
                <w:rFonts w:ascii="Times New Roman" w:hAnsi="Times New Roman"/>
                <w:b w:val="0"/>
                <w:color w:val="000000"/>
              </w:rPr>
              <w:t>, S</w:t>
            </w:r>
            <w:r>
              <w:rPr>
                <w:rStyle w:val="nfase"/>
                <w:rFonts w:ascii="Times New Roman" w:hAnsi="Times New Roman"/>
                <w:b w:val="0"/>
                <w:i w:val="0"/>
                <w:color w:val="000000"/>
              </w:rPr>
              <w:t>heila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, &amp; </w:t>
            </w:r>
            <w:r>
              <w:rPr>
                <w:rStyle w:val="nfase"/>
                <w:rFonts w:ascii="Times New Roman" w:hAnsi="Times New Roman"/>
                <w:b w:val="0"/>
                <w:i w:val="0"/>
                <w:color w:val="000000"/>
              </w:rPr>
              <w:t>Larry Leslie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Academic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Capitalism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Politics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, Policies,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and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Entrepreneurial</w:t>
            </w:r>
            <w:proofErr w:type="spellEnd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University</w:t>
            </w:r>
            <w:proofErr w:type="spellEnd"/>
            <w:r>
              <w:rPr>
                <w:rFonts w:ascii="Times New Roman" w:hAnsi="Times New Roman"/>
                <w:b w:val="0"/>
                <w:color w:val="000000"/>
              </w:rPr>
              <w:t>. Baltimore: The Johns Hopkins Univ. Pr., 1997.</w:t>
            </w:r>
          </w:p>
          <w:p w14:paraId="79CA6EE4" w14:textId="77777777" w:rsidR="00553F94" w:rsidRDefault="00A50BA5">
            <w:pPr>
              <w:jc w:val="both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VIANNA, Sílvia.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</w:rPr>
              <w:t>Rituais do sofrimento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. São Paulo: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</w:rPr>
              <w:t>Boitempo</w:t>
            </w:r>
            <w:proofErr w:type="spellEnd"/>
            <w:r>
              <w:rPr>
                <w:rFonts w:ascii="Times New Roman" w:hAnsi="Times New Roman"/>
                <w:b w:val="0"/>
                <w:color w:val="000000"/>
              </w:rPr>
              <w:t>, 2013.</w:t>
            </w:r>
          </w:p>
          <w:p w14:paraId="660D12F1" w14:textId="77777777" w:rsidR="00553F94" w:rsidRDefault="00553F94">
            <w:pPr>
              <w:jc w:val="both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</w:tc>
      </w:tr>
      <w:tr w:rsidR="00553F94" w14:paraId="3210A487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8CB8094" w14:textId="77777777" w:rsidR="00553F94" w:rsidRDefault="00A50BA5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553F94" w14:paraId="52D534FC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384A523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52BFFE3D" w14:textId="77777777" w:rsidR="00553F94" w:rsidRDefault="00A5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A8951CA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71136DE0" w14:textId="77777777" w:rsidR="00553F94" w:rsidRDefault="00A5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16B0CC2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553F94" w14:paraId="7273D4F6" w14:textId="77777777" w:rsidTr="00553F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85E7E76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SÍLVIO ROSA FILHO</w:t>
            </w:r>
          </w:p>
        </w:tc>
        <w:tc>
          <w:tcPr>
            <w:tcW w:w="1984" w:type="dxa"/>
            <w:shd w:val="clear" w:color="auto" w:fill="FFFFFF" w:themeFill="background1"/>
          </w:tcPr>
          <w:p w14:paraId="3C2669AE" w14:textId="77777777" w:rsidR="00553F94" w:rsidRDefault="00A50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8B118DF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Professor Adjunto</w:t>
            </w:r>
          </w:p>
          <w:p w14:paraId="2D13E2A1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(Doutor)</w:t>
            </w:r>
          </w:p>
        </w:tc>
        <w:tc>
          <w:tcPr>
            <w:tcW w:w="2145" w:type="dxa"/>
            <w:shd w:val="clear" w:color="auto" w:fill="FFFFFF" w:themeFill="background1"/>
          </w:tcPr>
          <w:p w14:paraId="6EE9F621" w14:textId="77777777" w:rsidR="00553F94" w:rsidRDefault="00A50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094404F" w14:textId="77777777" w:rsidR="00553F94" w:rsidRDefault="00A50BA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553F94" w14:paraId="7841EF66" w14:textId="77777777" w:rsidTr="0055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0BDDF65" w14:textId="77777777" w:rsidR="00553F94" w:rsidRDefault="00553F9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F30139C" w14:textId="77777777" w:rsidR="00553F94" w:rsidRDefault="0055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26D336C" w14:textId="77777777" w:rsidR="00553F94" w:rsidRDefault="00553F9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25A7180" w14:textId="77777777" w:rsidR="00553F94" w:rsidRDefault="0055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72C12F56" w14:textId="77777777" w:rsidR="00553F94" w:rsidRDefault="00553F9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48A1152" w14:textId="77777777" w:rsidR="00553F94" w:rsidRDefault="00553F94">
      <w:pPr>
        <w:rPr>
          <w:rFonts w:ascii="Times New Roman" w:hAnsi="Times New Roman" w:cs="Times New Roman"/>
          <w:sz w:val="24"/>
          <w:szCs w:val="24"/>
        </w:rPr>
      </w:pPr>
    </w:p>
    <w:p w14:paraId="0FC7349C" w14:textId="77777777" w:rsidR="00553F94" w:rsidRDefault="00553F94">
      <w:pPr>
        <w:rPr>
          <w:rFonts w:ascii="Times New Roman" w:hAnsi="Times New Roman" w:cs="Times New Roman"/>
          <w:sz w:val="24"/>
          <w:szCs w:val="24"/>
        </w:rPr>
      </w:pPr>
    </w:p>
    <w:p w14:paraId="6839F287" w14:textId="77777777" w:rsidR="00553F94" w:rsidRDefault="00553F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A052E" w14:textId="77777777" w:rsidR="00553F94" w:rsidRDefault="00A5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</w:t>
      </w:r>
    </w:p>
    <w:p w14:paraId="0B456AEA" w14:textId="77777777" w:rsidR="00553F94" w:rsidRDefault="00553F94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324BA2D" w14:textId="77777777" w:rsidR="002A326B" w:rsidRDefault="00A5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18/11/2020 a 02/03/2021 </w:t>
      </w:r>
    </w:p>
    <w:p w14:paraId="4120170C" w14:textId="257C786D" w:rsidR="00553F94" w:rsidRPr="002A326B" w:rsidRDefault="00A5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(Recesso 23/12/20 a 03/01/2021)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17"/>
        <w:gridCol w:w="6976"/>
        <w:gridCol w:w="1108"/>
      </w:tblGrid>
      <w:tr w:rsidR="00553F94" w14:paraId="07F3DAC3" w14:textId="77777777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720FE35" w14:textId="77777777" w:rsidR="00553F94" w:rsidRDefault="00A5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6" w:type="dxa"/>
            <w:shd w:val="clear" w:color="auto" w:fill="F2F2F2" w:themeFill="background1" w:themeFillShade="F2"/>
          </w:tcPr>
          <w:p w14:paraId="17C4E3D7" w14:textId="77777777" w:rsidR="00553F94" w:rsidRDefault="00A5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7656580" w14:textId="77777777" w:rsidR="00553F94" w:rsidRDefault="00A50BA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Horas </w:t>
            </w:r>
          </w:p>
        </w:tc>
      </w:tr>
      <w:tr w:rsidR="00553F94" w14:paraId="549DF52A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311C16AD" w14:textId="77777777" w:rsidR="00553F94" w:rsidRDefault="0055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1D9EA84B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Síncronas: Leituras básicas</w:t>
            </w:r>
          </w:p>
          <w:p w14:paraId="6AAAF69F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2680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  <w:p w14:paraId="6F05D630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- 20/11: 1ª Aula – </w:t>
            </w:r>
            <w:r>
              <w:rPr>
                <w:rFonts w:ascii="Times New Roman" w:hAnsi="Times New Roman" w:cs="Times New Roman"/>
              </w:rPr>
              <w:t xml:space="preserve">Leitura de A. Cândido, “O significado de </w:t>
            </w:r>
            <w:r>
              <w:rPr>
                <w:rFonts w:ascii="Times New Roman" w:hAnsi="Times New Roman" w:cs="Times New Roman"/>
                <w:i/>
                <w:iCs/>
              </w:rPr>
              <w:t>Raízes do Brasil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4DF6D989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- 27/11: 2ª Aula – </w:t>
            </w:r>
            <w:r>
              <w:rPr>
                <w:rFonts w:ascii="Times New Roman" w:hAnsi="Times New Roman" w:cs="Times New Roman"/>
              </w:rPr>
              <w:t>M. de Andrade, “Elegia de Abril”</w:t>
            </w:r>
          </w:p>
          <w:p w14:paraId="12043E67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C2E5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DEZEMBRO:</w:t>
            </w:r>
          </w:p>
          <w:p w14:paraId="2E739DFD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- 04/12: 3ª Aula – </w:t>
            </w:r>
            <w:r>
              <w:rPr>
                <w:rFonts w:ascii="Times New Roman" w:hAnsi="Times New Roman" w:cs="Times New Roman"/>
              </w:rPr>
              <w:t>A. Candido, “Direito à literatura”</w:t>
            </w:r>
          </w:p>
          <w:p w14:paraId="2480C1BD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- 11/12: 4ª Aula – </w:t>
            </w:r>
            <w:r>
              <w:rPr>
                <w:rFonts w:ascii="Times New Roman" w:hAnsi="Times New Roman" w:cs="Times New Roman"/>
              </w:rPr>
              <w:t>B. Prado Jr., “A educação depois de 1968, cem anos de ilusão”</w:t>
            </w:r>
          </w:p>
          <w:p w14:paraId="7A95266E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- 18/12: 5ª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 Prado Jr., “Leitura e interrogação: uma aula de 1966”</w:t>
            </w:r>
          </w:p>
          <w:p w14:paraId="46F041B2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2DB2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JANEIRO:</w:t>
            </w:r>
          </w:p>
          <w:p w14:paraId="6986CBF2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- 08/01: 6ª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Arantes, “Certidão de nascimento”</w:t>
            </w:r>
          </w:p>
          <w:p w14:paraId="734AEB49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- 15/01: 7ª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Arantes, “Instinto de nacionalidade”</w:t>
            </w:r>
          </w:p>
          <w:p w14:paraId="1C3150B3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- 22/01: 8ª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Arantes, “O essencial de uma filosofia é uma certa estrutura” e “Instauração filosófica no Brasil”</w:t>
            </w:r>
          </w:p>
          <w:p w14:paraId="2AF19C33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- 29/01: 9ª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Arantes, “Timidez da filosofia” e “A musa do departamento”</w:t>
            </w:r>
          </w:p>
          <w:p w14:paraId="12021AB6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64D9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FEVEREIRO:</w:t>
            </w:r>
          </w:p>
          <w:p w14:paraId="7D74C387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- 05/02: 10ª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Chauí, “Quem são os amigos da filosofia?”</w:t>
            </w:r>
          </w:p>
          <w:p w14:paraId="037E0510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- 12/02: 11ª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Chauí, “Alguns aspectos da filosofia no Brasil, 1965-1985”</w:t>
            </w:r>
          </w:p>
          <w:p w14:paraId="1494E366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- 19/02: 12ª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Chauí, “Fazer história da filosofia” e “A situação da filosofia”</w:t>
            </w:r>
          </w:p>
          <w:p w14:paraId="2EE47674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- 26/02: 13ª Aula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Chauí, “A filosofia como amor ao saber”</w:t>
            </w:r>
          </w:p>
          <w:p w14:paraId="0DA1150A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7B0CC63" w14:textId="77777777" w:rsidR="00553F94" w:rsidRDefault="00A50BA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53F94" w14:paraId="650F84D8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4AD32832" w14:textId="77777777" w:rsidR="00553F94" w:rsidRDefault="0055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21B9DB23" w14:textId="77777777" w:rsidR="00553F94" w:rsidRDefault="00A50BA5">
            <w:pPr>
              <w:spacing w:before="0" w:after="0"/>
            </w:pPr>
            <w:r>
              <w:rPr>
                <w:rFonts w:ascii="Times New Roman" w:hAnsi="Times New Roman" w:cs="Times New Roman"/>
              </w:rPr>
              <w:t>Alternativas de atividades assíncronas (para os alunos que não puderem participar dos encontros síncronos):</w:t>
            </w:r>
          </w:p>
          <w:p w14:paraId="72188070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10447C4" w14:textId="77777777" w:rsidR="00553F94" w:rsidRDefault="00A50BA5">
            <w:pPr>
              <w:spacing w:before="0" w:after="0"/>
            </w:pPr>
            <w:r>
              <w:rPr>
                <w:rFonts w:ascii="Times New Roman" w:hAnsi="Times New Roman" w:cs="Times New Roman"/>
              </w:rPr>
              <w:t>(para tais atividades, as horas contadas devem equivaler às horas das atividades síncronas, já computadas no Total de horas)</w:t>
            </w:r>
          </w:p>
          <w:p w14:paraId="0C420671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A81503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93AEE4D" w14:textId="77777777" w:rsidR="00553F94" w:rsidRDefault="00553F9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F47D" w14:textId="77777777" w:rsidR="00553F94" w:rsidRDefault="00553F9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2432" w14:textId="77777777" w:rsidR="00553F94" w:rsidRDefault="00553F9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6243" w14:textId="77777777" w:rsidR="00553F94" w:rsidRDefault="00A50BA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53F94" w14:paraId="7E2AAABA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1F6850E0" w14:textId="77777777" w:rsidR="00553F94" w:rsidRDefault="0055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7FF36542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Orientações de leituras:</w:t>
            </w:r>
          </w:p>
          <w:p w14:paraId="3780848C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B42B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B022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F261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CE52789" w14:textId="77777777" w:rsidR="00553F94" w:rsidRDefault="00A50BA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53F94" w14:paraId="7BB21A56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45E49A6E" w14:textId="77777777" w:rsidR="00553F94" w:rsidRDefault="0055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6E054759" w14:textId="77777777" w:rsidR="00553F94" w:rsidRDefault="00A50B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Avaliações:</w:t>
            </w:r>
          </w:p>
          <w:p w14:paraId="5B8F15EB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CA7D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E963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5BDA" w14:textId="77777777" w:rsidR="00553F94" w:rsidRDefault="00553F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0EA685A" w14:textId="77777777" w:rsidR="00553F94" w:rsidRDefault="00A50BA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53F94" w14:paraId="05302D4E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7AA95DAF" w14:textId="77777777" w:rsidR="00553F94" w:rsidRDefault="00A50B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E7BF9EF" w14:textId="77777777" w:rsidR="00553F94" w:rsidRDefault="00A50B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553F94" w14:paraId="47E33373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2446B6E5" w14:textId="77777777" w:rsidR="00553F94" w:rsidRDefault="00A50BA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7239AED2" w14:textId="77777777" w:rsidR="00553F94" w:rsidRDefault="00553F94">
      <w:pPr>
        <w:rPr>
          <w:rFonts w:ascii="Times New Roman" w:hAnsi="Times New Roman" w:cs="Times New Roman"/>
          <w:sz w:val="24"/>
          <w:szCs w:val="24"/>
        </w:rPr>
      </w:pPr>
    </w:p>
    <w:p w14:paraId="29F4ABA5" w14:textId="77777777" w:rsidR="00553F94" w:rsidRDefault="00553F9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9AE70" w14:textId="77777777" w:rsidR="00553F94" w:rsidRDefault="00553F9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3F94">
      <w:headerReference w:type="default" r:id="rId7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E5B6" w14:textId="77777777" w:rsidR="008818EE" w:rsidRDefault="008818EE">
      <w:pPr>
        <w:spacing w:before="0" w:after="0"/>
      </w:pPr>
      <w:r>
        <w:separator/>
      </w:r>
    </w:p>
  </w:endnote>
  <w:endnote w:type="continuationSeparator" w:id="0">
    <w:p w14:paraId="6EB967E1" w14:textId="77777777" w:rsidR="008818EE" w:rsidRDefault="008818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76C4" w14:textId="77777777" w:rsidR="008818EE" w:rsidRDefault="008818EE">
      <w:pPr>
        <w:spacing w:before="0" w:after="0"/>
      </w:pPr>
      <w:r>
        <w:separator/>
      </w:r>
    </w:p>
  </w:footnote>
  <w:footnote w:type="continuationSeparator" w:id="0">
    <w:p w14:paraId="2F6C3A29" w14:textId="77777777" w:rsidR="008818EE" w:rsidRDefault="008818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9292" w14:textId="77777777" w:rsidR="00553F94" w:rsidRDefault="00A50BA5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7" behindDoc="1" locked="0" layoutInCell="1" allowOverlap="1" wp14:anchorId="3E175CCA" wp14:editId="214F745F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003022D4" wp14:editId="51B4C8F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350" cy="580390"/>
          <wp:effectExtent l="0" t="0" r="0" b="0"/>
          <wp:wrapNone/>
          <wp:docPr id="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49F8CCD2" w14:textId="77777777" w:rsidR="00553F94" w:rsidRDefault="00A50BA5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68D66FB3" w14:textId="77777777" w:rsidR="00553F94" w:rsidRDefault="00A50BA5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058816F3" w14:textId="77777777" w:rsidR="00553F94" w:rsidRDefault="00A50BA5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50E5117D" w14:textId="77777777" w:rsidR="00553F94" w:rsidRDefault="00A50BA5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EDCBE80" w14:textId="77777777" w:rsidR="00553F94" w:rsidRDefault="00553F94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A1840"/>
    <w:multiLevelType w:val="multilevel"/>
    <w:tmpl w:val="06926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CE3206"/>
    <w:multiLevelType w:val="multilevel"/>
    <w:tmpl w:val="968E5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94"/>
    <w:rsid w:val="000E39E8"/>
    <w:rsid w:val="002A326B"/>
    <w:rsid w:val="004A5051"/>
    <w:rsid w:val="00553F94"/>
    <w:rsid w:val="00746364"/>
    <w:rsid w:val="008561FE"/>
    <w:rsid w:val="008818EE"/>
    <w:rsid w:val="00A50BA5"/>
    <w:rsid w:val="00E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5E13"/>
  <w15:docId w15:val="{EA7A0781-86A4-43C7-B0E1-1F58FA2A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1696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</cp:lastModifiedBy>
  <cp:revision>5</cp:revision>
  <dcterms:created xsi:type="dcterms:W3CDTF">2020-09-29T17:40:00Z</dcterms:created>
  <dcterms:modified xsi:type="dcterms:W3CDTF">2020-11-03T13:44:00Z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