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74175A0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A75C68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3BCA34E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3247A9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5117B41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A75C68">
              <w:rPr>
                <w:rFonts w:ascii="Times New Roman" w:eastAsia="Times New Roman" w:hAnsi="Times New Roman" w:cs="Times New Roman"/>
                <w:lang w:eastAsia="pt-BR"/>
              </w:rPr>
              <w:t xml:space="preserve"> Filosofia das 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Ciências Humanas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513CE6ED" w:rsidR="002E7F96" w:rsidRPr="00740343" w:rsidRDefault="002E7F96" w:rsidP="00D869F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D869FD"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the</w:t>
            </w:r>
            <w:proofErr w:type="spellEnd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Human</w:t>
            </w:r>
            <w:proofErr w:type="spellEnd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Scences</w:t>
            </w:r>
            <w:proofErr w:type="spellEnd"/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21CBA1AE" w:rsidR="002E7F96" w:rsidRPr="00740343" w:rsidRDefault="002E7F96" w:rsidP="00D869F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 w:rsidR="00D869FD">
              <w:t>Filosofía</w:t>
            </w:r>
            <w:proofErr w:type="spellEnd"/>
            <w:r w:rsidR="00D869FD">
              <w:t xml:space="preserve"> de </w:t>
            </w:r>
            <w:proofErr w:type="spellStart"/>
            <w:r w:rsidR="00D869FD">
              <w:t>las</w:t>
            </w:r>
            <w:proofErr w:type="spellEnd"/>
            <w:r w:rsidR="00D869FD">
              <w:t xml:space="preserve"> </w:t>
            </w:r>
            <w:proofErr w:type="spellStart"/>
            <w:r w:rsidR="00D869FD">
              <w:t>Ciencias</w:t>
            </w:r>
            <w:proofErr w:type="spellEnd"/>
            <w:r w:rsidR="00D869FD">
              <w:t xml:space="preserve"> Humanas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4DE6EFD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3040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C00231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Rita Paiva/Filosofia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6880B781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F7280F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rpaiva@unifesp.br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7A30C93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1F5174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7792A8B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1F5174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319C62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1F5174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5E82FA43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proofErr w:type="gramStart"/>
            <w:r w:rsidR="00D869FD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475F80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1139F9BA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proofErr w:type="gramStart"/>
            <w:r w:rsidR="00D869FD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1BD1A52F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proofErr w:type="gramStart"/>
            <w:r w:rsidR="00D869FD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54BACA86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proofErr w:type="gramEnd"/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E3B643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D869FD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47809A5A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2BAE38A7" w14:textId="477321A5" w:rsidR="00D869FD" w:rsidRPr="00740343" w:rsidRDefault="001F5174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57FAAA16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F7280F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1F5174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72A1C0E" w14:textId="0D867FB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F7280F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0BFA" w14:textId="7414C318" w:rsidR="003051AF" w:rsidRPr="003247A9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r w:rsidR="00C21344">
              <w:t>unidade curricular visa examinar a constituição das Ciências Humanas no</w:t>
            </w:r>
            <w:r w:rsidR="003247A9">
              <w:t xml:space="preserve"> </w:t>
            </w:r>
            <w:r w:rsidR="00C21344">
              <w:t>âmbito da Filosofia P</w:t>
            </w:r>
            <w:r w:rsidR="003247A9">
              <w:t>o</w:t>
            </w:r>
            <w:r w:rsidR="00C21344">
              <w:t>lítica e de História da Cultura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04CA470A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DE87FC2" w14:textId="77777777" w:rsidR="00C21344" w:rsidRDefault="00C21344" w:rsidP="00C21344">
            <w:pPr>
              <w:pStyle w:val="Recuodecorpodetexto"/>
              <w:tabs>
                <w:tab w:val="left" w:pos="814"/>
              </w:tabs>
              <w:ind w:left="0"/>
              <w:rPr>
                <w:szCs w:val="21"/>
              </w:rPr>
            </w:pPr>
            <w:r>
              <w:rPr>
                <w:szCs w:val="21"/>
              </w:rPr>
              <w:t>1 – Percepção e Matéria</w:t>
            </w:r>
          </w:p>
          <w:p w14:paraId="7B7A0054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A – Seleção das imagens e o papel do corpo</w:t>
            </w:r>
          </w:p>
          <w:p w14:paraId="126B81F7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B – Matéria, representação e percepção pura</w:t>
            </w:r>
          </w:p>
          <w:p w14:paraId="4165A67D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C</w:t>
            </w:r>
            <w:proofErr w:type="gramStart"/>
            <w:r>
              <w:rPr>
                <w:szCs w:val="21"/>
              </w:rPr>
              <w:t>-  Percepção</w:t>
            </w:r>
            <w:proofErr w:type="gramEnd"/>
            <w:r>
              <w:rPr>
                <w:szCs w:val="21"/>
              </w:rPr>
              <w:t xml:space="preserve"> e matéria: Qualidade, quantidade, extensão</w:t>
            </w:r>
          </w:p>
          <w:p w14:paraId="73B0E75E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D- Uma reflexão primeira sobre a realidade da matéria</w:t>
            </w:r>
          </w:p>
          <w:p w14:paraId="64A8F8CF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</w:p>
          <w:p w14:paraId="415DFA2F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lastRenderedPageBreak/>
              <w:t xml:space="preserve">2 </w:t>
            </w:r>
            <w:proofErr w:type="gramStart"/>
            <w:r>
              <w:rPr>
                <w:szCs w:val="21"/>
              </w:rPr>
              <w:t>–  Imagem</w:t>
            </w:r>
            <w:proofErr w:type="gramEnd"/>
            <w:r>
              <w:rPr>
                <w:szCs w:val="21"/>
              </w:rPr>
              <w:t xml:space="preserve"> e memória</w:t>
            </w:r>
          </w:p>
          <w:p w14:paraId="4D53C6DF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A – O reconhecimento das imagens e o cérebro</w:t>
            </w:r>
          </w:p>
          <w:p w14:paraId="22014523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B –Duas formas de memória</w:t>
            </w:r>
          </w:p>
          <w:p w14:paraId="25C60750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 xml:space="preserve">C </w:t>
            </w:r>
            <w:proofErr w:type="gramStart"/>
            <w:r>
              <w:rPr>
                <w:szCs w:val="21"/>
              </w:rPr>
              <w:t>–  O</w:t>
            </w:r>
            <w:proofErr w:type="gramEnd"/>
            <w:r>
              <w:rPr>
                <w:szCs w:val="21"/>
              </w:rPr>
              <w:t xml:space="preserve"> fenômeno do reconhecimento</w:t>
            </w:r>
          </w:p>
          <w:p w14:paraId="3913595C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</w:p>
          <w:p w14:paraId="3657FB55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3 – Memória, espírito, vida livre</w:t>
            </w:r>
          </w:p>
          <w:p w14:paraId="6851CEB5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A – Lembrança pura, imagem lembrança e percepção</w:t>
            </w:r>
          </w:p>
          <w:p w14:paraId="2573E600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B – A vida mental em diferentes níveis e o primado do passado</w:t>
            </w:r>
          </w:p>
          <w:p w14:paraId="6A4B4538" w14:textId="77777777" w:rsidR="00C21344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C – A atenção à vida e conduta autônoma</w:t>
            </w:r>
          </w:p>
          <w:p w14:paraId="64AB7086" w14:textId="77777777" w:rsidR="00C21344" w:rsidRPr="00097DA3" w:rsidRDefault="00C21344" w:rsidP="00C21344">
            <w:pPr>
              <w:pStyle w:val="Recuodecorpodetexto"/>
              <w:ind w:left="0"/>
              <w:rPr>
                <w:szCs w:val="21"/>
              </w:rPr>
            </w:pPr>
            <w:r>
              <w:rPr>
                <w:szCs w:val="21"/>
              </w:rPr>
              <w:t>D – Memória e sonho</w:t>
            </w:r>
          </w:p>
          <w:p w14:paraId="04DF5B4C" w14:textId="56C6E9C0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65C9C095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1A2EEBF1" w14:textId="50E61CA1" w:rsidR="003247A9" w:rsidRDefault="003051AF" w:rsidP="003247A9">
            <w:pPr>
              <w:rPr>
                <w:b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  <w:r w:rsidR="00C21344">
              <w:rPr>
                <w:b/>
              </w:rPr>
              <w:t xml:space="preserve"> </w:t>
            </w:r>
            <w:r w:rsidR="003247A9">
              <w:rPr>
                <w:b/>
              </w:rPr>
              <w:t xml:space="preserve">Este curso propõe uma leitura estrutural e transversal da obra </w:t>
            </w:r>
            <w:r w:rsidR="003247A9" w:rsidRPr="009E1627">
              <w:rPr>
                <w:b/>
                <w:u w:val="single"/>
              </w:rPr>
              <w:t xml:space="preserve">Matéria e Memória </w:t>
            </w:r>
            <w:r w:rsidR="003247A9">
              <w:rPr>
                <w:b/>
              </w:rPr>
              <w:t xml:space="preserve">de Henri Bergson. Propõe discutir a relação entre a percepção e a matéria sob a perspectiva dessa </w:t>
            </w:r>
            <w:proofErr w:type="gramStart"/>
            <w:r w:rsidR="003247A9">
              <w:rPr>
                <w:b/>
              </w:rPr>
              <w:t>filosofia,  com</w:t>
            </w:r>
            <w:proofErr w:type="gramEnd"/>
            <w:r w:rsidR="003247A9">
              <w:rPr>
                <w:b/>
              </w:rPr>
              <w:t xml:space="preserve"> destaque para a teoria metafísica da extensão, com a qual o livro se encerra.</w:t>
            </w:r>
          </w:p>
          <w:p w14:paraId="606D65D7" w14:textId="77777777" w:rsidR="003247A9" w:rsidRDefault="003247A9" w:rsidP="003051A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specíficos</w:t>
            </w:r>
            <w:proofErr w:type="spellEnd"/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C21344">
              <w:rPr>
                <w:b/>
              </w:rPr>
              <w:t xml:space="preserve">  </w:t>
            </w:r>
          </w:p>
          <w:p w14:paraId="2697B3E3" w14:textId="12F1ACBC" w:rsidR="003247A9" w:rsidRDefault="003247A9" w:rsidP="003051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  <w:r w:rsidR="00C21344">
              <w:rPr>
                <w:b/>
              </w:rPr>
              <w:t xml:space="preserve">) </w:t>
            </w:r>
            <w:r>
              <w:rPr>
                <w:b/>
              </w:rPr>
              <w:t xml:space="preserve">Explorar </w:t>
            </w:r>
            <w:r w:rsidR="00C21344">
              <w:rPr>
                <w:b/>
              </w:rPr>
              <w:t xml:space="preserve">a reflexão </w:t>
            </w:r>
            <w:proofErr w:type="spellStart"/>
            <w:r w:rsidR="00C21344">
              <w:rPr>
                <w:b/>
              </w:rPr>
              <w:t>bergsoniana</w:t>
            </w:r>
            <w:proofErr w:type="spellEnd"/>
            <w:r w:rsidR="00C21344">
              <w:rPr>
                <w:b/>
              </w:rPr>
              <w:t xml:space="preserve"> sobre do </w:t>
            </w:r>
            <w:bookmarkStart w:id="0" w:name="_GoBack"/>
            <w:bookmarkEnd w:id="0"/>
            <w:r w:rsidR="00C21344">
              <w:rPr>
                <w:b/>
              </w:rPr>
              <w:t xml:space="preserve">papel da memória na relação entre a alma e o corpo; </w:t>
            </w:r>
          </w:p>
          <w:p w14:paraId="78D30A6A" w14:textId="5DE14818" w:rsidR="003051AF" w:rsidRPr="00740343" w:rsidRDefault="00C21344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b/>
              </w:rPr>
              <w:t xml:space="preserve">2) </w:t>
            </w:r>
            <w:r w:rsidR="003247A9">
              <w:rPr>
                <w:b/>
              </w:rPr>
              <w:t xml:space="preserve">Problematizar </w:t>
            </w:r>
            <w:r>
              <w:rPr>
                <w:b/>
              </w:rPr>
              <w:t>a relação entre as múltiplas alturas da vida mental e a vida autônoma.</w:t>
            </w: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3B60F892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C21344">
              <w:rPr>
                <w:szCs w:val="21"/>
              </w:rPr>
              <w:t>Aulas expositivas, leituras de textos, seminários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0BEBBB9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Avaliação:</w:t>
            </w:r>
            <w:r w:rsidR="00251382"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C21344">
              <w:rPr>
                <w:szCs w:val="21"/>
              </w:rPr>
              <w:t>rova</w:t>
            </w:r>
            <w:proofErr w:type="spellEnd"/>
            <w:r w:rsidR="00C21344">
              <w:rPr>
                <w:szCs w:val="21"/>
              </w:rPr>
              <w:t xml:space="preserve"> </w:t>
            </w:r>
            <w:proofErr w:type="gramStart"/>
            <w:r w:rsidR="00C21344">
              <w:rPr>
                <w:szCs w:val="21"/>
              </w:rPr>
              <w:t>escrita;  trabalhos</w:t>
            </w:r>
            <w:proofErr w:type="gramEnd"/>
            <w:r w:rsidR="00C21344">
              <w:rPr>
                <w:szCs w:val="21"/>
              </w:rPr>
              <w:t xml:space="preserve"> solicitados durante o semestre; participação nas aulas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75630575" w14:textId="77777777" w:rsidR="0010551C" w:rsidRDefault="003051AF" w:rsidP="0010551C">
            <w:pPr>
              <w:tabs>
                <w:tab w:val="left" w:pos="2329"/>
              </w:tabs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65EB5D9" w14:textId="3BC7A71E" w:rsidR="0010551C" w:rsidRDefault="0010551C" w:rsidP="0010551C">
            <w:pPr>
              <w:tabs>
                <w:tab w:val="left" w:pos="2329"/>
              </w:tabs>
              <w:rPr>
                <w:b/>
                <w:lang w:val="fr-FR"/>
              </w:rPr>
            </w:pPr>
            <w:r w:rsidRPr="009E64CC">
              <w:rPr>
                <w:b/>
                <w:lang w:val="fr-FR"/>
              </w:rPr>
              <w:t>BERGSON, H.  Matière et m</w:t>
            </w:r>
            <w:r>
              <w:rPr>
                <w:b/>
                <w:lang w:val="fr-FR"/>
              </w:rPr>
              <w:t xml:space="preserve">émoire. </w:t>
            </w:r>
            <w:proofErr w:type="gramStart"/>
            <w:r>
              <w:rPr>
                <w:b/>
                <w:lang w:val="fr-FR"/>
              </w:rPr>
              <w:t>Paris,  PUF</w:t>
            </w:r>
            <w:proofErr w:type="gramEnd"/>
            <w:r>
              <w:rPr>
                <w:b/>
                <w:lang w:val="fr-FR"/>
              </w:rPr>
              <w:t xml:space="preserve">  ( Le choc – Quadrige), 2008</w:t>
            </w:r>
          </w:p>
          <w:p w14:paraId="7A72FA94" w14:textId="77777777" w:rsidR="0010551C" w:rsidRDefault="0010551C" w:rsidP="0010551C">
            <w:pPr>
              <w:tabs>
                <w:tab w:val="left" w:pos="2329"/>
              </w:tabs>
              <w:rPr>
                <w:b/>
              </w:rPr>
            </w:pPr>
            <w:r w:rsidRPr="009E64CC">
              <w:rPr>
                <w:b/>
              </w:rPr>
              <w:t>BERGSON, H. Mat</w:t>
            </w:r>
            <w:r>
              <w:rPr>
                <w:b/>
              </w:rPr>
              <w:t>éria e memória. São Paulo, Martins Fontes, 2010</w:t>
            </w:r>
          </w:p>
          <w:p w14:paraId="73652AAB" w14:textId="3DA5C43E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7D424AE5" w14:textId="72D5585B" w:rsidR="004E2C43" w:rsidRDefault="004E2C43" w:rsidP="004E2C43">
            <w:pPr>
              <w:tabs>
                <w:tab w:val="left" w:pos="7200"/>
              </w:tabs>
              <w:spacing w:line="360" w:lineRule="auto"/>
              <w:ind w:left="180" w:hanging="180"/>
              <w:jc w:val="both"/>
              <w:rPr>
                <w:rFonts w:ascii="Calibri" w:hAnsi="Calibri"/>
                <w:b/>
              </w:rPr>
            </w:pPr>
            <w:r w:rsidRPr="00170621">
              <w:rPr>
                <w:rFonts w:ascii="Calibri" w:hAnsi="Calibri"/>
              </w:rPr>
              <w:t xml:space="preserve">BERGSON, H. </w:t>
            </w:r>
            <w:r w:rsidRPr="003C4AB9">
              <w:rPr>
                <w:rFonts w:ascii="Calibri" w:hAnsi="Calibri"/>
                <w:b/>
              </w:rPr>
              <w:t>A energia espiritual</w:t>
            </w:r>
            <w:r w:rsidRPr="00170621">
              <w:rPr>
                <w:rFonts w:ascii="Calibri" w:hAnsi="Calibri"/>
                <w:b/>
              </w:rPr>
              <w:t xml:space="preserve">, </w:t>
            </w:r>
            <w:r w:rsidRPr="00170621">
              <w:rPr>
                <w:rFonts w:ascii="Calibri" w:hAnsi="Calibri"/>
              </w:rPr>
              <w:t>São Paulo, Martins Fontes, 2009</w:t>
            </w:r>
            <w:r w:rsidRPr="00170621">
              <w:rPr>
                <w:rFonts w:ascii="Calibri" w:hAnsi="Calibri"/>
                <w:b/>
              </w:rPr>
              <w:t xml:space="preserve"> </w:t>
            </w:r>
          </w:p>
          <w:p w14:paraId="7DAB88D3" w14:textId="470DCCE9" w:rsidR="0010551C" w:rsidRPr="0010551C" w:rsidRDefault="0010551C" w:rsidP="004E2C43">
            <w:pPr>
              <w:tabs>
                <w:tab w:val="left" w:pos="7200"/>
              </w:tabs>
              <w:spacing w:line="360" w:lineRule="auto"/>
              <w:ind w:left="180" w:hanging="180"/>
              <w:jc w:val="both"/>
              <w:rPr>
                <w:rFonts w:ascii="Calibri" w:hAnsi="Calibri"/>
                <w:bCs/>
              </w:rPr>
            </w:pPr>
            <w:r w:rsidRPr="0010551C">
              <w:rPr>
                <w:rFonts w:ascii="Calibri" w:hAnsi="Calibri"/>
                <w:bCs/>
              </w:rPr>
              <w:t>_________</w:t>
            </w:r>
            <w:proofErr w:type="gramStart"/>
            <w:r w:rsidRPr="0010551C">
              <w:rPr>
                <w:rFonts w:ascii="Calibri" w:hAnsi="Calibri"/>
                <w:bCs/>
              </w:rPr>
              <w:t>_</w:t>
            </w:r>
            <w:r>
              <w:rPr>
                <w:rFonts w:ascii="Calibri" w:hAnsi="Calibri"/>
                <w:b/>
              </w:rPr>
              <w:t xml:space="preserve">  Ensaio</w:t>
            </w:r>
            <w:proofErr w:type="gramEnd"/>
            <w:r>
              <w:rPr>
                <w:rFonts w:ascii="Calibri" w:hAnsi="Calibri"/>
                <w:b/>
              </w:rPr>
              <w:t xml:space="preserve"> sobre os dados imediatos da </w:t>
            </w:r>
            <w:proofErr w:type="spellStart"/>
            <w:r>
              <w:rPr>
                <w:rFonts w:ascii="Calibri" w:hAnsi="Calibri"/>
                <w:b/>
              </w:rPr>
              <w:t>consciêmcia.</w:t>
            </w:r>
            <w:r>
              <w:rPr>
                <w:rFonts w:ascii="Calibri" w:hAnsi="Calibri"/>
                <w:bCs/>
              </w:rPr>
              <w:t>São</w:t>
            </w:r>
            <w:proofErr w:type="spellEnd"/>
            <w:r>
              <w:rPr>
                <w:rFonts w:ascii="Calibri" w:hAnsi="Calibri"/>
                <w:bCs/>
              </w:rPr>
              <w:t xml:space="preserve"> Paulo, </w:t>
            </w:r>
            <w:proofErr w:type="spellStart"/>
            <w:r>
              <w:rPr>
                <w:rFonts w:ascii="Calibri" w:hAnsi="Calibri"/>
                <w:bCs/>
              </w:rPr>
              <w:t>Edipro</w:t>
            </w:r>
            <w:proofErr w:type="spellEnd"/>
            <w:r>
              <w:rPr>
                <w:rFonts w:ascii="Calibri" w:hAnsi="Calibri"/>
                <w:bCs/>
              </w:rPr>
              <w:t>, 2020</w:t>
            </w:r>
          </w:p>
          <w:p w14:paraId="7E545A37" w14:textId="77777777" w:rsidR="004E2C43" w:rsidRDefault="004E2C43" w:rsidP="004E2C43">
            <w:pPr>
              <w:tabs>
                <w:tab w:val="left" w:pos="7200"/>
              </w:tabs>
              <w:spacing w:line="360" w:lineRule="auto"/>
              <w:ind w:left="180" w:hanging="180"/>
              <w:jc w:val="both"/>
              <w:rPr>
                <w:rFonts w:ascii="Calibri" w:hAnsi="Calibri"/>
              </w:rPr>
            </w:pPr>
            <w:r w:rsidRPr="00170621">
              <w:rPr>
                <w:rFonts w:ascii="Calibri" w:hAnsi="Calibri"/>
              </w:rPr>
              <w:t xml:space="preserve">____________ </w:t>
            </w:r>
            <w:r w:rsidRPr="00170621">
              <w:rPr>
                <w:rFonts w:ascii="Calibri" w:hAnsi="Calibri"/>
                <w:b/>
              </w:rPr>
              <w:t>O pensamento e o movente</w:t>
            </w:r>
            <w:r w:rsidRPr="00170621">
              <w:rPr>
                <w:rFonts w:ascii="Calibri" w:hAnsi="Calibri"/>
              </w:rPr>
              <w:t>. São Paulo, Martins Fontes, 2006</w:t>
            </w:r>
          </w:p>
          <w:p w14:paraId="0515E625" w14:textId="77777777" w:rsidR="004E2C43" w:rsidRPr="00B4127D" w:rsidRDefault="004E2C43" w:rsidP="004E2C43">
            <w:pPr>
              <w:tabs>
                <w:tab w:val="left" w:pos="7200"/>
              </w:tabs>
              <w:spacing w:line="360" w:lineRule="auto"/>
              <w:ind w:left="180" w:hanging="180"/>
              <w:jc w:val="both"/>
              <w:rPr>
                <w:rFonts w:ascii="Calibri" w:hAnsi="Calibri"/>
                <w:lang w:val="fr-FR"/>
              </w:rPr>
            </w:pPr>
            <w:r w:rsidRPr="00B4127D">
              <w:rPr>
                <w:rFonts w:ascii="Calibri" w:hAnsi="Calibri"/>
                <w:lang w:val="fr-FR"/>
              </w:rPr>
              <w:t xml:space="preserve">CORNIBERT, Nicolas. </w:t>
            </w:r>
            <w:r w:rsidRPr="00B4127D">
              <w:rPr>
                <w:rFonts w:ascii="Calibri" w:hAnsi="Calibri"/>
                <w:b/>
                <w:lang w:val="fr-FR"/>
              </w:rPr>
              <w:t>Image et matière</w:t>
            </w:r>
            <w:r w:rsidRPr="00B4127D">
              <w:rPr>
                <w:rFonts w:ascii="Calibri" w:hAnsi="Calibri"/>
                <w:lang w:val="fr-FR"/>
              </w:rPr>
              <w:t xml:space="preserve">. </w:t>
            </w:r>
            <w:r>
              <w:rPr>
                <w:rFonts w:ascii="Calibri" w:hAnsi="Calibri"/>
                <w:lang w:val="fr-FR"/>
              </w:rPr>
              <w:t xml:space="preserve"> Paris, Hermann, 2012</w:t>
            </w:r>
          </w:p>
          <w:p w14:paraId="342ADE27" w14:textId="4C826247" w:rsidR="004E2C43" w:rsidRDefault="004E2C43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lang w:val="fr-FR"/>
              </w:rPr>
            </w:pPr>
            <w:r w:rsidRPr="00170621">
              <w:rPr>
                <w:rFonts w:ascii="Calibri" w:hAnsi="Calibri"/>
                <w:lang w:val="fr-FR"/>
              </w:rPr>
              <w:t xml:space="preserve">DELEUZE, Gilles. </w:t>
            </w:r>
            <w:r w:rsidRPr="00B4127D">
              <w:rPr>
                <w:rFonts w:ascii="Calibri" w:hAnsi="Calibri"/>
                <w:b/>
                <w:lang w:val="fr-FR"/>
              </w:rPr>
              <w:t xml:space="preserve">Bergsonismo. </w:t>
            </w:r>
            <w:r w:rsidRPr="00B4127D">
              <w:rPr>
                <w:rFonts w:ascii="Calibri" w:hAnsi="Calibri"/>
                <w:lang w:val="fr-FR"/>
              </w:rPr>
              <w:t xml:space="preserve"> São </w:t>
            </w:r>
            <w:proofErr w:type="gramStart"/>
            <w:r w:rsidRPr="00B4127D">
              <w:rPr>
                <w:rFonts w:ascii="Calibri" w:hAnsi="Calibri"/>
                <w:lang w:val="fr-FR"/>
              </w:rPr>
              <w:t>Paulo,  Ed</w:t>
            </w:r>
            <w:proofErr w:type="gramEnd"/>
            <w:r w:rsidRPr="00B4127D">
              <w:rPr>
                <w:rFonts w:ascii="Calibri" w:hAnsi="Calibri"/>
                <w:lang w:val="fr-FR"/>
              </w:rPr>
              <w:t>. 34, 1999.</w:t>
            </w:r>
          </w:p>
          <w:p w14:paraId="02EDD6F8" w14:textId="77777777" w:rsidR="00895A12" w:rsidRDefault="00895A12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FERRAZ, M.C. F – </w:t>
            </w:r>
            <w:r w:rsidRPr="00895A12">
              <w:rPr>
                <w:rFonts w:ascii="Calibri" w:hAnsi="Calibri"/>
                <w:i/>
                <w:iCs/>
                <w:lang w:val="fr-FR"/>
              </w:rPr>
              <w:t xml:space="preserve">Bergson Hoje, </w:t>
            </w:r>
            <w:proofErr w:type="gramStart"/>
            <w:r w:rsidRPr="00895A12">
              <w:rPr>
                <w:rFonts w:ascii="Calibri" w:hAnsi="Calibri"/>
                <w:i/>
                <w:iCs/>
                <w:lang w:val="fr-FR"/>
              </w:rPr>
              <w:t>Virtualidade,corpo</w:t>
            </w:r>
            <w:proofErr w:type="gramEnd"/>
            <w:r w:rsidRPr="00895A12">
              <w:rPr>
                <w:rFonts w:ascii="Calibri" w:hAnsi="Calibri"/>
                <w:i/>
                <w:iCs/>
                <w:lang w:val="fr-FR"/>
              </w:rPr>
              <w:t xml:space="preserve"> , memória</w:t>
            </w:r>
            <w:r>
              <w:rPr>
                <w:rFonts w:ascii="Calibri" w:hAnsi="Calibri"/>
                <w:lang w:val="fr-FR"/>
              </w:rPr>
              <w:t xml:space="preserve">  , In : Lecerf, E. E outros. (</w:t>
            </w:r>
            <w:proofErr w:type="gramStart"/>
            <w:r>
              <w:rPr>
                <w:rFonts w:ascii="Calibri" w:hAnsi="Calibri"/>
                <w:lang w:val="fr-FR"/>
              </w:rPr>
              <w:t>org</w:t>
            </w:r>
            <w:proofErr w:type="gramEnd"/>
            <w:r>
              <w:rPr>
                <w:rFonts w:ascii="Calibri" w:hAnsi="Calibri"/>
                <w:lang w:val="fr-FR"/>
              </w:rPr>
              <w:t xml:space="preserve">) </w:t>
            </w:r>
          </w:p>
          <w:p w14:paraId="41012C76" w14:textId="0AB5FE6A" w:rsidR="00895A12" w:rsidRPr="00B4127D" w:rsidRDefault="00895A12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lang w:val="fr-FR"/>
              </w:rPr>
            </w:pPr>
            <w:r w:rsidRPr="00895A12">
              <w:rPr>
                <w:rFonts w:ascii="Calibri" w:hAnsi="Calibri"/>
                <w:b/>
                <w:bCs/>
                <w:lang w:val="fr-FR"/>
              </w:rPr>
              <w:t>Imagens da Imanência</w:t>
            </w:r>
            <w:r>
              <w:rPr>
                <w:rFonts w:ascii="Calibri" w:hAnsi="Calibri"/>
                <w:lang w:val="fr-FR"/>
              </w:rPr>
              <w:t xml:space="preserve">, Belo Horizonte, </w:t>
            </w:r>
            <w:proofErr w:type="gramStart"/>
            <w:r>
              <w:rPr>
                <w:rFonts w:ascii="Calibri" w:hAnsi="Calibri"/>
                <w:lang w:val="fr-FR"/>
              </w:rPr>
              <w:t>Ed.Autêntica</w:t>
            </w:r>
            <w:proofErr w:type="gramEnd"/>
            <w:r>
              <w:rPr>
                <w:rFonts w:ascii="Calibri" w:hAnsi="Calibri"/>
                <w:lang w:val="fr-FR"/>
              </w:rPr>
              <w:t>, 2007</w:t>
            </w:r>
          </w:p>
          <w:p w14:paraId="6B99474C" w14:textId="77777777" w:rsidR="004E2C43" w:rsidRPr="00170621" w:rsidRDefault="004E2C43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lang w:val="fr-FR"/>
              </w:rPr>
            </w:pPr>
            <w:r w:rsidRPr="00170621">
              <w:rPr>
                <w:rFonts w:ascii="Calibri" w:hAnsi="Calibri"/>
                <w:lang w:val="fr-FR"/>
              </w:rPr>
              <w:lastRenderedPageBreak/>
              <w:t xml:space="preserve">GOUHIER, H.  </w:t>
            </w:r>
            <w:r w:rsidRPr="00170621">
              <w:rPr>
                <w:rFonts w:ascii="Calibri" w:hAnsi="Calibri"/>
                <w:b/>
                <w:lang w:val="fr-FR"/>
              </w:rPr>
              <w:t>Bergson dans l’Histoire de la pensée occidentale</w:t>
            </w:r>
            <w:r w:rsidRPr="00170621">
              <w:rPr>
                <w:rFonts w:ascii="Calibri" w:hAnsi="Calibri"/>
                <w:lang w:val="fr-FR"/>
              </w:rPr>
              <w:t>. Paris. Vrin, 1989</w:t>
            </w:r>
          </w:p>
          <w:p w14:paraId="7251133C" w14:textId="77777777" w:rsidR="004E2C43" w:rsidRPr="00170621" w:rsidRDefault="004E2C43" w:rsidP="004E2C43">
            <w:pPr>
              <w:pStyle w:val="Textoembloco"/>
              <w:tabs>
                <w:tab w:val="left" w:pos="567"/>
              </w:tabs>
              <w:spacing w:before="120" w:after="120" w:line="360" w:lineRule="auto"/>
              <w:ind w:left="180" w:hanging="180"/>
              <w:jc w:val="both"/>
              <w:rPr>
                <w:rFonts w:ascii="Calibri" w:hAnsi="Calibri"/>
                <w:sz w:val="24"/>
                <w:szCs w:val="24"/>
                <w:lang w:val="fr-FR"/>
              </w:rPr>
            </w:pPr>
            <w:r w:rsidRPr="00170621">
              <w:rPr>
                <w:rFonts w:ascii="Calibri" w:hAnsi="Calibri"/>
                <w:sz w:val="24"/>
                <w:szCs w:val="24"/>
                <w:lang w:val="fr-FR"/>
              </w:rPr>
              <w:t xml:space="preserve">JANKELÉVITCH, Vladimir.  </w:t>
            </w:r>
            <w:r w:rsidRPr="00170621">
              <w:rPr>
                <w:rFonts w:ascii="Calibri" w:hAnsi="Calibri"/>
                <w:b/>
                <w:sz w:val="24"/>
                <w:szCs w:val="24"/>
                <w:lang w:val="fr-FR"/>
              </w:rPr>
              <w:t>Henri Bergson</w:t>
            </w:r>
            <w:r w:rsidRPr="00170621">
              <w:rPr>
                <w:rFonts w:ascii="Calibri" w:hAnsi="Calibri"/>
                <w:sz w:val="24"/>
                <w:szCs w:val="24"/>
                <w:lang w:val="fr-FR"/>
              </w:rPr>
              <w:t>, Quadrige PUF</w:t>
            </w:r>
          </w:p>
          <w:p w14:paraId="2B5BE2E7" w14:textId="4968B886" w:rsidR="004E2C43" w:rsidRDefault="004E2C43" w:rsidP="004E2C43">
            <w:pPr>
              <w:pStyle w:val="Textoembloco"/>
              <w:tabs>
                <w:tab w:val="left" w:pos="567"/>
              </w:tabs>
              <w:spacing w:before="120" w:after="120" w:line="360" w:lineRule="auto"/>
              <w:ind w:left="180" w:hanging="180"/>
              <w:jc w:val="both"/>
              <w:rPr>
                <w:rFonts w:ascii="Calibri" w:hAnsi="Calibri"/>
                <w:sz w:val="24"/>
                <w:szCs w:val="24"/>
              </w:rPr>
            </w:pPr>
            <w:r w:rsidRPr="00170621">
              <w:rPr>
                <w:rFonts w:ascii="Calibri" w:hAnsi="Calibri"/>
                <w:sz w:val="24"/>
                <w:szCs w:val="24"/>
              </w:rPr>
              <w:t xml:space="preserve">LEOPOLDO E SILVA, F. </w:t>
            </w:r>
            <w:r w:rsidRPr="00170621">
              <w:rPr>
                <w:rFonts w:ascii="Calibri" w:hAnsi="Calibri"/>
                <w:b/>
                <w:sz w:val="24"/>
                <w:szCs w:val="24"/>
              </w:rPr>
              <w:t>Intuição e discurso filosófico.</w:t>
            </w:r>
            <w:r w:rsidRPr="00170621">
              <w:rPr>
                <w:rFonts w:ascii="Calibri" w:hAnsi="Calibri"/>
                <w:sz w:val="24"/>
                <w:szCs w:val="24"/>
              </w:rPr>
              <w:t xml:space="preserve"> São Paulo, Ed. Loyola, 1994</w:t>
            </w:r>
          </w:p>
          <w:p w14:paraId="517BC698" w14:textId="1804584D" w:rsidR="00A13DFD" w:rsidRDefault="00A13DFD" w:rsidP="004E2C43">
            <w:pPr>
              <w:pStyle w:val="Textoembloco"/>
              <w:tabs>
                <w:tab w:val="left" w:pos="567"/>
              </w:tabs>
              <w:spacing w:before="120" w:after="120" w:line="360" w:lineRule="auto"/>
              <w:ind w:left="180" w:hanging="18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MARQUES, S. T. Memória e criação em Bergson</w:t>
            </w:r>
            <w:r w:rsidR="003D0367">
              <w:rPr>
                <w:rFonts w:ascii="Calibri" w:hAnsi="Calibri"/>
                <w:sz w:val="24"/>
                <w:szCs w:val="24"/>
              </w:rPr>
              <w:t xml:space="preserve">: sobre o fenômeno da atenção e os planos de consciência em Bergson. </w:t>
            </w:r>
            <w:r w:rsidR="003D0367" w:rsidRPr="003D0367">
              <w:rPr>
                <w:rFonts w:ascii="Calibri" w:hAnsi="Calibri"/>
                <w:b/>
                <w:bCs/>
                <w:sz w:val="24"/>
                <w:szCs w:val="24"/>
              </w:rPr>
              <w:t xml:space="preserve">Revista </w:t>
            </w:r>
            <w:proofErr w:type="spellStart"/>
            <w:r w:rsidR="003D0367" w:rsidRPr="003D0367">
              <w:rPr>
                <w:rFonts w:ascii="Calibri" w:hAnsi="Calibri"/>
                <w:b/>
                <w:bCs/>
                <w:sz w:val="24"/>
                <w:szCs w:val="24"/>
              </w:rPr>
              <w:t>Trans</w:t>
            </w:r>
            <w:proofErr w:type="spellEnd"/>
            <w:r w:rsidR="003D0367" w:rsidRPr="003D0367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proofErr w:type="spellStart"/>
            <w:r w:rsidR="003D0367" w:rsidRPr="003D0367">
              <w:rPr>
                <w:rFonts w:ascii="Calibri" w:hAnsi="Calibri"/>
                <w:b/>
                <w:bCs/>
                <w:sz w:val="24"/>
                <w:szCs w:val="24"/>
              </w:rPr>
              <w:t>form</w:t>
            </w:r>
            <w:proofErr w:type="spellEnd"/>
            <w:r w:rsidR="003D0367" w:rsidRPr="003D0367">
              <w:rPr>
                <w:rFonts w:ascii="Calibri" w:hAnsi="Calibri"/>
                <w:b/>
                <w:bCs/>
                <w:sz w:val="24"/>
                <w:szCs w:val="24"/>
              </w:rPr>
              <w:t>/ação, Marilia</w:t>
            </w:r>
            <w:r w:rsidR="003D0367">
              <w:rPr>
                <w:rFonts w:ascii="Calibri" w:hAnsi="Calibri"/>
                <w:sz w:val="24"/>
                <w:szCs w:val="24"/>
              </w:rPr>
              <w:t>, v. 40, n. 2</w:t>
            </w:r>
            <w:proofErr w:type="gramStart"/>
            <w:r w:rsidR="003D0367">
              <w:rPr>
                <w:rFonts w:ascii="Calibri" w:hAnsi="Calibri"/>
                <w:sz w:val="24"/>
                <w:szCs w:val="24"/>
              </w:rPr>
              <w:t>. ,</w:t>
            </w:r>
            <w:proofErr w:type="gramEnd"/>
            <w:r w:rsidR="003D0367">
              <w:rPr>
                <w:rFonts w:ascii="Calibri" w:hAnsi="Calibri"/>
                <w:sz w:val="24"/>
                <w:szCs w:val="24"/>
              </w:rPr>
              <w:t xml:space="preserve"> p.71-88, Abr./Jun,2017</w:t>
            </w:r>
          </w:p>
          <w:p w14:paraId="57CFB814" w14:textId="1C486DA2" w:rsidR="001F0A0B" w:rsidRPr="00170621" w:rsidRDefault="001F0A0B" w:rsidP="004E2C43">
            <w:pPr>
              <w:pStyle w:val="Textoembloco"/>
              <w:tabs>
                <w:tab w:val="left" w:pos="567"/>
              </w:tabs>
              <w:spacing w:before="120" w:after="120" w:line="360" w:lineRule="auto"/>
              <w:ind w:left="180" w:hanging="18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PRADO JR. BENTO. </w:t>
            </w:r>
            <w:proofErr w:type="gramStart"/>
            <w:r w:rsidRPr="001F0A0B">
              <w:rPr>
                <w:rFonts w:ascii="Calibri" w:hAnsi="Calibri"/>
                <w:b/>
                <w:bCs/>
                <w:sz w:val="24"/>
                <w:szCs w:val="24"/>
              </w:rPr>
              <w:t>Presença e Campo transcendental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, São Paulo, Edusp, 1989</w:t>
            </w:r>
          </w:p>
          <w:p w14:paraId="045BA4CF" w14:textId="63EC7786" w:rsidR="004E2C43" w:rsidRPr="00170621" w:rsidRDefault="004E2C43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lang w:val="fr-FR"/>
              </w:rPr>
            </w:pPr>
            <w:r w:rsidRPr="00170621">
              <w:rPr>
                <w:rFonts w:ascii="Calibri" w:hAnsi="Calibri"/>
                <w:lang w:val="fr-FR"/>
              </w:rPr>
              <w:t xml:space="preserve">PHILONENKO, A. </w:t>
            </w:r>
            <w:r>
              <w:rPr>
                <w:rFonts w:ascii="Calibri" w:hAnsi="Calibri"/>
                <w:lang w:val="fr-FR"/>
              </w:rPr>
              <w:t>Deuxième partie</w:t>
            </w:r>
            <w:proofErr w:type="gramStart"/>
            <w:r>
              <w:rPr>
                <w:rFonts w:ascii="Calibri" w:hAnsi="Calibri"/>
                <w:lang w:val="fr-FR"/>
              </w:rPr>
              <w:t xml:space="preserve"> «Matière</w:t>
            </w:r>
            <w:proofErr w:type="gramEnd"/>
            <w:r>
              <w:rPr>
                <w:rFonts w:ascii="Calibri" w:hAnsi="Calibri"/>
                <w:lang w:val="fr-FR"/>
              </w:rPr>
              <w:t xml:space="preserve"> et mémoire». </w:t>
            </w:r>
            <w:r w:rsidRPr="00624A65">
              <w:rPr>
                <w:rFonts w:ascii="Calibri" w:hAnsi="Calibri"/>
                <w:b/>
                <w:lang w:val="fr-FR"/>
              </w:rPr>
              <w:t>Bergson ou de la philosophie comme science rigoureuse,</w:t>
            </w:r>
            <w:r w:rsidRPr="00170621">
              <w:rPr>
                <w:rFonts w:ascii="Calibri" w:hAnsi="Calibri"/>
                <w:lang w:val="fr-FR"/>
              </w:rPr>
              <w:t xml:space="preserve"> Du cerf, Paris, 1994</w:t>
            </w:r>
          </w:p>
          <w:p w14:paraId="4ACE58F6" w14:textId="77777777" w:rsidR="004E2C43" w:rsidRPr="00170621" w:rsidRDefault="004E2C43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</w:rPr>
            </w:pPr>
            <w:r w:rsidRPr="00170621">
              <w:rPr>
                <w:rFonts w:ascii="Calibri" w:hAnsi="Calibri"/>
              </w:rPr>
              <w:t xml:space="preserve">PINTO, Débora M. </w:t>
            </w:r>
            <w:r w:rsidRPr="00170621">
              <w:rPr>
                <w:rFonts w:ascii="Calibri" w:hAnsi="Calibri"/>
                <w:i/>
              </w:rPr>
              <w:t>O tempo e seus momentos interiores</w:t>
            </w:r>
            <w:r w:rsidRPr="00170621">
              <w:rPr>
                <w:rFonts w:ascii="Calibri" w:hAnsi="Calibri"/>
              </w:rPr>
              <w:t xml:space="preserve">, </w:t>
            </w:r>
            <w:r w:rsidRPr="00170621">
              <w:rPr>
                <w:rFonts w:ascii="Calibri" w:hAnsi="Calibri"/>
                <w:b/>
              </w:rPr>
              <w:t>Rev. Discurso</w:t>
            </w:r>
            <w:r w:rsidRPr="00170621">
              <w:rPr>
                <w:rFonts w:ascii="Calibri" w:hAnsi="Calibri"/>
              </w:rPr>
              <w:t xml:space="preserve">, volume </w:t>
            </w:r>
            <w:proofErr w:type="gramStart"/>
            <w:r w:rsidRPr="00170621">
              <w:rPr>
                <w:rFonts w:ascii="Calibri" w:hAnsi="Calibri"/>
              </w:rPr>
              <w:t>9 ,</w:t>
            </w:r>
            <w:proofErr w:type="gramEnd"/>
            <w:r w:rsidRPr="00170621">
              <w:rPr>
                <w:rFonts w:ascii="Calibri" w:hAnsi="Calibri"/>
              </w:rPr>
              <w:t xml:space="preserve"> 2005</w:t>
            </w:r>
          </w:p>
          <w:p w14:paraId="7F4A6408" w14:textId="2265116E" w:rsidR="00E26799" w:rsidRDefault="004E2C43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b/>
                <w:lang w:val="fr-FR"/>
              </w:rPr>
            </w:pPr>
            <w:proofErr w:type="gramStart"/>
            <w:r w:rsidRPr="00170621">
              <w:rPr>
                <w:rFonts w:ascii="Calibri" w:hAnsi="Calibri"/>
                <w:lang w:val="fr-FR"/>
              </w:rPr>
              <w:t>RIQUIER ,</w:t>
            </w:r>
            <w:proofErr w:type="gramEnd"/>
            <w:r w:rsidRPr="00170621">
              <w:rPr>
                <w:rFonts w:ascii="Calibri" w:hAnsi="Calibri"/>
                <w:lang w:val="fr-FR"/>
              </w:rPr>
              <w:t xml:space="preserve"> Camille</w:t>
            </w:r>
            <w:r w:rsidRPr="00170621">
              <w:rPr>
                <w:rFonts w:ascii="Calibri" w:hAnsi="Calibri"/>
                <w:i/>
                <w:lang w:val="fr-FR"/>
              </w:rPr>
              <w:t>.</w:t>
            </w:r>
            <w:r>
              <w:rPr>
                <w:rFonts w:ascii="Calibri" w:hAnsi="Calibri"/>
                <w:i/>
                <w:lang w:val="fr-FR"/>
              </w:rPr>
              <w:t xml:space="preserve"> Matière et mémoire et le primat du passé.</w:t>
            </w:r>
            <w:r w:rsidRPr="00170621">
              <w:rPr>
                <w:rFonts w:ascii="Calibri" w:hAnsi="Calibri"/>
                <w:i/>
                <w:lang w:val="fr-FR"/>
              </w:rPr>
              <w:t xml:space="preserve"> </w:t>
            </w:r>
            <w:r w:rsidRPr="00170621">
              <w:rPr>
                <w:rFonts w:ascii="Calibri" w:hAnsi="Calibri"/>
                <w:lang w:val="fr-FR"/>
              </w:rPr>
              <w:t>In</w:t>
            </w:r>
            <w:proofErr w:type="gramStart"/>
            <w:r w:rsidRPr="00170621">
              <w:rPr>
                <w:rFonts w:ascii="Calibri" w:hAnsi="Calibri"/>
                <w:lang w:val="fr-FR"/>
              </w:rPr>
              <w:t> </w:t>
            </w:r>
            <w:r w:rsidRPr="00170621">
              <w:rPr>
                <w:rFonts w:ascii="Calibri" w:hAnsi="Calibri"/>
                <w:i/>
                <w:lang w:val="fr-FR"/>
              </w:rPr>
              <w:t>:</w:t>
            </w:r>
            <w:r w:rsidRPr="00170621">
              <w:rPr>
                <w:rFonts w:ascii="Calibri" w:hAnsi="Calibri"/>
                <w:b/>
                <w:lang w:val="fr-FR"/>
              </w:rPr>
              <w:t>Archéolologie</w:t>
            </w:r>
            <w:proofErr w:type="gramEnd"/>
            <w:r w:rsidRPr="00170621">
              <w:rPr>
                <w:rFonts w:ascii="Calibri" w:hAnsi="Calibri"/>
                <w:b/>
                <w:lang w:val="fr-FR"/>
              </w:rPr>
              <w:t xml:space="preserve"> de Bergson </w:t>
            </w:r>
          </w:p>
          <w:p w14:paraId="1A5A808E" w14:textId="73009558" w:rsidR="00895A12" w:rsidRDefault="00895A12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lang w:val="fr-FR"/>
              </w:rPr>
              <w:t>RODRIGUES, P.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>
              <w:rPr>
                <w:rFonts w:ascii="Calibri" w:hAnsi="Calibri"/>
                <w:bCs/>
                <w:lang w:val="fr-FR"/>
              </w:rPr>
              <w:t xml:space="preserve">C. Ciência e metafísica na teoria da Memória de Bergosn, Revista Dissertatio, vol supl 4, 2016 </w:t>
            </w:r>
            <w:proofErr w:type="gramStart"/>
            <w:r>
              <w:rPr>
                <w:rFonts w:ascii="Calibri" w:hAnsi="Calibri"/>
                <w:bCs/>
                <w:lang w:val="fr-FR"/>
              </w:rPr>
              <w:t>p.118  139</w:t>
            </w:r>
            <w:proofErr w:type="gramEnd"/>
          </w:p>
          <w:p w14:paraId="786E3E23" w14:textId="7853D0B6" w:rsidR="001F0A0B" w:rsidRPr="00895A12" w:rsidRDefault="001F0A0B" w:rsidP="004E2C43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bCs/>
                <w:lang w:val="fr-FR"/>
              </w:rPr>
            </w:pPr>
            <w:r>
              <w:rPr>
                <w:rFonts w:ascii="Calibri" w:hAnsi="Calibri"/>
                <w:bCs/>
                <w:lang w:val="fr-FR"/>
              </w:rPr>
              <w:t>ROSSETTI, R. Bergson e a natureza temporal da vida Psíquica. Rev Psicologia : reflexão e crítica, 2002, 14(3), pp 617-623</w:t>
            </w:r>
          </w:p>
          <w:p w14:paraId="1B994FC7" w14:textId="5E69D877" w:rsidR="004E2C43" w:rsidRDefault="004E2C43" w:rsidP="001F0A0B">
            <w:pPr>
              <w:tabs>
                <w:tab w:val="left" w:pos="567"/>
              </w:tabs>
              <w:spacing w:before="120" w:after="120" w:line="360" w:lineRule="auto"/>
              <w:ind w:left="180" w:right="-801" w:hanging="180"/>
              <w:jc w:val="both"/>
              <w:rPr>
                <w:rFonts w:ascii="Calibri" w:hAnsi="Calibri"/>
                <w:lang w:val="fr-FR"/>
              </w:rPr>
            </w:pPr>
            <w:r w:rsidRPr="00170621">
              <w:rPr>
                <w:rFonts w:ascii="Calibri" w:hAnsi="Calibri"/>
                <w:lang w:val="fr-FR"/>
              </w:rPr>
              <w:t xml:space="preserve">WORMS, Fréderic. </w:t>
            </w:r>
            <w:r w:rsidRPr="00170621">
              <w:rPr>
                <w:rFonts w:ascii="Calibri" w:hAnsi="Calibri"/>
                <w:b/>
                <w:lang w:val="fr-FR"/>
              </w:rPr>
              <w:t>Vocabulaire de Bergson</w:t>
            </w:r>
            <w:r w:rsidRPr="00170621">
              <w:rPr>
                <w:rFonts w:ascii="Calibri" w:hAnsi="Calibri"/>
                <w:lang w:val="fr-FR"/>
              </w:rPr>
              <w:t>, Ellipses Marketing SA</w:t>
            </w:r>
          </w:p>
          <w:p w14:paraId="6396443B" w14:textId="77777777" w:rsidR="004E2C43" w:rsidRDefault="004E2C43" w:rsidP="004E2C43">
            <w:pPr>
              <w:spacing w:line="360" w:lineRule="auto"/>
              <w:ind w:left="181" w:right="-799" w:hanging="181"/>
              <w:jc w:val="both"/>
              <w:rPr>
                <w:rFonts w:ascii="Calibri" w:hAnsi="Calibri"/>
              </w:rPr>
            </w:pPr>
            <w:r w:rsidRPr="00CD41B9">
              <w:rPr>
                <w:rFonts w:ascii="Calibri" w:hAnsi="Calibri"/>
                <w:lang w:val="fr-FR"/>
              </w:rPr>
              <w:t xml:space="preserve">VIEILLAD-BARON. </w:t>
            </w:r>
            <w:r w:rsidRPr="00CD41B9">
              <w:rPr>
                <w:rFonts w:ascii="Calibri" w:hAnsi="Calibri"/>
                <w:b/>
                <w:lang w:val="fr-FR"/>
              </w:rPr>
              <w:t>Compreender Bergson</w:t>
            </w:r>
            <w:r w:rsidRPr="00CD41B9">
              <w:rPr>
                <w:rFonts w:ascii="Calibri" w:hAnsi="Calibri"/>
                <w:lang w:val="fr-FR"/>
              </w:rPr>
              <w:t>, Rio de Jane</w:t>
            </w:r>
            <w:r w:rsidRPr="003C4AB9">
              <w:rPr>
                <w:rFonts w:ascii="Calibri" w:hAnsi="Calibri"/>
              </w:rPr>
              <w:t>iro, Ed Vozes, 2007</w:t>
            </w:r>
          </w:p>
          <w:p w14:paraId="4810A1FC" w14:textId="77777777" w:rsidR="004E2C43" w:rsidRPr="00B4127D" w:rsidRDefault="004E2C43" w:rsidP="004E2C43">
            <w:pPr>
              <w:spacing w:line="360" w:lineRule="auto"/>
              <w:ind w:left="181" w:right="-799" w:hanging="181"/>
              <w:jc w:val="both"/>
              <w:rPr>
                <w:rFonts w:ascii="Calibri" w:hAnsi="Calibri"/>
              </w:rPr>
            </w:pPr>
            <w:r w:rsidRPr="00B4127D">
              <w:rPr>
                <w:rFonts w:ascii="Calibri" w:hAnsi="Calibri"/>
              </w:rPr>
              <w:t xml:space="preserve">_______________ </w:t>
            </w:r>
            <w:r w:rsidRPr="003C4AB9">
              <w:rPr>
                <w:rFonts w:ascii="Calibri" w:hAnsi="Calibri"/>
                <w:b/>
              </w:rPr>
              <w:t>Bergson ou os dois sentidos da vida</w:t>
            </w:r>
            <w:r w:rsidRPr="00B4127D">
              <w:rPr>
                <w:rFonts w:ascii="Calibri" w:hAnsi="Calibri"/>
              </w:rPr>
              <w:t>, S</w:t>
            </w:r>
            <w:r>
              <w:rPr>
                <w:rFonts w:ascii="Calibri" w:hAnsi="Calibri"/>
              </w:rPr>
              <w:t xml:space="preserve">ão Paulo, </w:t>
            </w:r>
            <w:proofErr w:type="spellStart"/>
            <w:r>
              <w:rPr>
                <w:rFonts w:ascii="Calibri" w:hAnsi="Calibri"/>
              </w:rPr>
              <w:t>Fap</w:t>
            </w:r>
            <w:proofErr w:type="spellEnd"/>
            <w:r>
              <w:rPr>
                <w:rFonts w:ascii="Calibri" w:hAnsi="Calibri"/>
              </w:rPr>
              <w:t xml:space="preserve"> Unifesp, 2010</w:t>
            </w:r>
          </w:p>
          <w:p w14:paraId="41232C12" w14:textId="77777777" w:rsidR="004E2C43" w:rsidRDefault="004E2C43" w:rsidP="004E2C43">
            <w:pPr>
              <w:spacing w:line="360" w:lineRule="auto"/>
              <w:ind w:left="181" w:right="-799" w:hanging="181"/>
              <w:jc w:val="both"/>
              <w:rPr>
                <w:rFonts w:ascii="Calibri" w:hAnsi="Calibri"/>
                <w:b/>
                <w:lang w:val="fr-FR"/>
              </w:rPr>
            </w:pPr>
            <w:r w:rsidRPr="00170621">
              <w:rPr>
                <w:rFonts w:ascii="Calibri" w:hAnsi="Calibri"/>
                <w:lang w:val="fr-FR"/>
              </w:rPr>
              <w:t>WORMS, F. (org</w:t>
            </w:r>
            <w:r>
              <w:rPr>
                <w:rFonts w:ascii="Calibri" w:hAnsi="Calibri"/>
                <w:lang w:val="fr-FR"/>
              </w:rPr>
              <w:t>)</w:t>
            </w:r>
            <w:r w:rsidRPr="00170621">
              <w:rPr>
                <w:rFonts w:ascii="Calibri" w:hAnsi="Calibri"/>
                <w:lang w:val="fr-FR"/>
              </w:rPr>
              <w:t xml:space="preserve"> – </w:t>
            </w:r>
            <w:r w:rsidRPr="00170621">
              <w:rPr>
                <w:rFonts w:ascii="Calibri" w:hAnsi="Calibri"/>
                <w:b/>
                <w:lang w:val="fr-FR"/>
              </w:rPr>
              <w:t xml:space="preserve">Annales bergsoniennes I </w:t>
            </w:r>
            <w:proofErr w:type="gramStart"/>
            <w:r w:rsidRPr="00170621">
              <w:rPr>
                <w:rFonts w:ascii="Calibri" w:hAnsi="Calibri"/>
                <w:b/>
                <w:lang w:val="fr-FR"/>
              </w:rPr>
              <w:t>( 2002</w:t>
            </w:r>
            <w:proofErr w:type="gramEnd"/>
            <w:r w:rsidRPr="00170621">
              <w:rPr>
                <w:rFonts w:ascii="Calibri" w:hAnsi="Calibri"/>
                <w:b/>
                <w:lang w:val="fr-FR"/>
              </w:rPr>
              <w:t>) ,</w:t>
            </w:r>
            <w:r>
              <w:rPr>
                <w:rFonts w:ascii="Calibri" w:hAnsi="Calibri"/>
                <w:b/>
                <w:lang w:val="fr-FR"/>
              </w:rPr>
              <w:t xml:space="preserve">  II ( 2004) </w:t>
            </w:r>
            <w:r w:rsidRPr="00170621">
              <w:rPr>
                <w:rFonts w:ascii="Calibri" w:hAnsi="Calibri"/>
                <w:b/>
                <w:lang w:val="fr-FR"/>
              </w:rPr>
              <w:t xml:space="preserve"> IV ( 2008)  V ( 2012),</w:t>
            </w:r>
          </w:p>
          <w:p w14:paraId="7D5E7B1D" w14:textId="77777777" w:rsidR="004E2C43" w:rsidRPr="00170621" w:rsidRDefault="004E2C43" w:rsidP="004E2C43">
            <w:pPr>
              <w:spacing w:line="360" w:lineRule="auto"/>
              <w:ind w:left="181" w:right="-799" w:hanging="181"/>
              <w:jc w:val="both"/>
              <w:rPr>
                <w:rFonts w:ascii="Calibri" w:hAnsi="Calibri"/>
                <w:lang w:val="fr-FR"/>
              </w:rPr>
            </w:pPr>
            <w:r w:rsidRPr="00170621">
              <w:rPr>
                <w:rFonts w:ascii="Calibri" w:hAnsi="Calibri"/>
                <w:b/>
                <w:lang w:val="fr-FR"/>
              </w:rPr>
              <w:t xml:space="preserve"> VI </w:t>
            </w:r>
            <w:proofErr w:type="gramStart"/>
            <w:r w:rsidRPr="00170621">
              <w:rPr>
                <w:rFonts w:ascii="Calibri" w:hAnsi="Calibri"/>
                <w:b/>
                <w:lang w:val="fr-FR"/>
              </w:rPr>
              <w:t>( 2013</w:t>
            </w:r>
            <w:proofErr w:type="gramEnd"/>
            <w:r w:rsidRPr="00170621">
              <w:rPr>
                <w:rFonts w:ascii="Calibri" w:hAnsi="Calibri"/>
                <w:b/>
                <w:lang w:val="fr-FR"/>
              </w:rPr>
              <w:t xml:space="preserve">) </w:t>
            </w:r>
            <w:r w:rsidRPr="00170621">
              <w:rPr>
                <w:rFonts w:ascii="Calibri" w:hAnsi="Calibri"/>
                <w:lang w:val="fr-FR"/>
              </w:rPr>
              <w:t>, Paris, 2012</w:t>
            </w:r>
          </w:p>
          <w:p w14:paraId="2CA5F9CD" w14:textId="77777777" w:rsidR="004E2C43" w:rsidRDefault="004E2C43" w:rsidP="004E2C4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66D0775" w14:textId="77777777" w:rsidR="004E2C43" w:rsidRDefault="004E2C43" w:rsidP="004E2C4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FC4197A" w14:textId="77777777" w:rsidR="004E2C43" w:rsidRPr="009E64CC" w:rsidRDefault="004E2C43" w:rsidP="004E2C43">
            <w:pPr>
              <w:tabs>
                <w:tab w:val="left" w:pos="2329"/>
              </w:tabs>
              <w:rPr>
                <w:szCs w:val="21"/>
              </w:rPr>
            </w:pPr>
          </w:p>
          <w:p w14:paraId="1B6657EA" w14:textId="77777777" w:rsidR="004E2C43" w:rsidRPr="00740343" w:rsidRDefault="004E2C4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1F65F3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C58C" w14:textId="77777777" w:rsidR="001F65F3" w:rsidRDefault="001F65F3" w:rsidP="00C6710B">
      <w:r>
        <w:separator/>
      </w:r>
    </w:p>
  </w:endnote>
  <w:endnote w:type="continuationSeparator" w:id="0">
    <w:p w14:paraId="033D1469" w14:textId="77777777" w:rsidR="001F65F3" w:rsidRDefault="001F65F3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AA4C" w14:textId="77777777" w:rsidR="001F65F3" w:rsidRDefault="001F65F3" w:rsidP="00C6710B">
      <w:r>
        <w:separator/>
      </w:r>
    </w:p>
  </w:footnote>
  <w:footnote w:type="continuationSeparator" w:id="0">
    <w:p w14:paraId="459EF90B" w14:textId="77777777" w:rsidR="001F65F3" w:rsidRDefault="001F65F3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0551C"/>
    <w:rsid w:val="001513E7"/>
    <w:rsid w:val="00197050"/>
    <w:rsid w:val="001F0A0B"/>
    <w:rsid w:val="001F5174"/>
    <w:rsid w:val="001F65F3"/>
    <w:rsid w:val="00251382"/>
    <w:rsid w:val="002E7F96"/>
    <w:rsid w:val="003051AF"/>
    <w:rsid w:val="003247A9"/>
    <w:rsid w:val="003B09FC"/>
    <w:rsid w:val="003D0367"/>
    <w:rsid w:val="004C2648"/>
    <w:rsid w:val="004E2C43"/>
    <w:rsid w:val="005360EF"/>
    <w:rsid w:val="00740343"/>
    <w:rsid w:val="007B4955"/>
    <w:rsid w:val="007F2200"/>
    <w:rsid w:val="008765C8"/>
    <w:rsid w:val="00895A12"/>
    <w:rsid w:val="00937FAB"/>
    <w:rsid w:val="00995AE2"/>
    <w:rsid w:val="00A0633F"/>
    <w:rsid w:val="00A13DFD"/>
    <w:rsid w:val="00A75C68"/>
    <w:rsid w:val="00B24C74"/>
    <w:rsid w:val="00C21344"/>
    <w:rsid w:val="00C6710B"/>
    <w:rsid w:val="00CF21FF"/>
    <w:rsid w:val="00D869FD"/>
    <w:rsid w:val="00E26799"/>
    <w:rsid w:val="00F01D21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Recuodecorpodetexto">
    <w:name w:val="Body Text Indent"/>
    <w:basedOn w:val="Normal"/>
    <w:link w:val="RecuodecorpodetextoChar"/>
    <w:rsid w:val="00C21344"/>
    <w:pPr>
      <w:suppressAutoHyphens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21344"/>
    <w:rPr>
      <w:rFonts w:ascii="Times New Roman" w:eastAsia="Times New Roman" w:hAnsi="Times New Roman" w:cs="Times New Roman"/>
      <w:lang w:eastAsia="ar-SA"/>
    </w:rPr>
  </w:style>
  <w:style w:type="paragraph" w:styleId="Textoembloco">
    <w:name w:val="Block Text"/>
    <w:basedOn w:val="Normal"/>
    <w:rsid w:val="004E2C43"/>
    <w:pPr>
      <w:ind w:left="-567" w:right="-801"/>
    </w:pPr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6EFF5871-2245-DB48-BF4E-D15963F0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10</cp:revision>
  <dcterms:created xsi:type="dcterms:W3CDTF">2022-06-20T19:25:00Z</dcterms:created>
  <dcterms:modified xsi:type="dcterms:W3CDTF">2022-06-28T12:23:00Z</dcterms:modified>
</cp:coreProperties>
</file>