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E70EC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E70EC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Curso (s): Filosofia</w:t>
            </w:r>
          </w:p>
        </w:tc>
      </w:tr>
      <w:tr w:rsidR="00E70EC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Unidade Curricular (UC): Estágio Supervisionado III</w:t>
            </w:r>
          </w:p>
        </w:tc>
      </w:tr>
      <w:tr w:rsidR="00E70EC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Supervised Internship III</w:t>
            </w:r>
          </w:p>
        </w:tc>
      </w:tr>
      <w:tr w:rsidR="00E70EC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</w:p>
        </w:tc>
      </w:tr>
      <w:tr w:rsidR="00E70EC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Código da UC: 3281</w:t>
            </w:r>
          </w:p>
        </w:tc>
      </w:tr>
      <w:tr w:rsidR="00E70EC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</w:p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Juvenal Savian Filho – Departamento de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1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8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  <w:p w:rsidR="00E70EC6" w:rsidRDefault="002A7DB3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juvenal.savian@unifesp.br</w:t>
            </w:r>
          </w:p>
        </w:tc>
      </w:tr>
      <w:tr w:rsidR="00E70EC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-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Contato (e-mail) (opcional): -</w:t>
            </w:r>
          </w:p>
        </w:tc>
      </w:tr>
      <w:tr w:rsidR="00E70EC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Ano letivo: 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Vários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>
              <w:rPr>
                <w:rFonts w:ascii="Times New Roman" w:hAnsi="Times New Roman"/>
              </w:rPr>
              <w:t>Noturno</w:t>
            </w:r>
          </w:p>
        </w:tc>
      </w:tr>
      <w:tr w:rsidR="00E70EC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EC6" w:rsidRDefault="00E70EC6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EC6" w:rsidRDefault="002A7DB3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:rsidR="00E70EC6" w:rsidRDefault="002A7DB3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Português</w:t>
            </w:r>
          </w:p>
          <w:p w:rsidR="00E70EC6" w:rsidRDefault="002A7DB3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:rsidR="00E70EC6" w:rsidRDefault="002A7DB3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:rsidR="00E70EC6" w:rsidRDefault="002A7DB3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:rsidR="00E70EC6" w:rsidRDefault="002A7DB3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:rsidR="00E70EC6" w:rsidRDefault="002A7DB3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:rsidR="00E70EC6" w:rsidRDefault="00E70EC6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</w:p>
          <w:p w:rsidR="00E70EC6" w:rsidRDefault="00E70EC6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0EC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EC6" w:rsidRDefault="002A7DB3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:rsidR="00E70EC6" w:rsidRDefault="002A7DB3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(X) Fixa</w:t>
            </w:r>
          </w:p>
          <w:p w:rsidR="00E70EC6" w:rsidRDefault="002A7DB3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Eletiva</w:t>
            </w:r>
          </w:p>
          <w:p w:rsidR="00E70EC6" w:rsidRDefault="002A7DB3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:rsidR="00E70EC6" w:rsidRDefault="002A7DB3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r>
              <w:rPr>
                <w:rFonts w:ascii="Times New Roman" w:hAnsi="Times New Roman" w:cs="Times New Roman"/>
                <w:lang w:eastAsia="pt-BR"/>
              </w:rPr>
              <w:t>Disciplina</w:t>
            </w:r>
            <w:r>
              <w:rPr>
                <w:rFonts w:ascii="Times New Roman" w:hAnsi="Times New Roman" w:cs="Times New Roman"/>
                <w:lang w:eastAsia="pt-BR"/>
              </w:rPr>
              <w:br/>
              <w:t>(  ) Módulo</w:t>
            </w:r>
            <w:r>
              <w:rPr>
                <w:rFonts w:ascii="Times New Roman" w:hAnsi="Times New Roman" w:cs="Times New Roman"/>
                <w:lang w:eastAsia="pt-BR"/>
              </w:rPr>
              <w:br/>
              <w:t xml:space="preserve">(X) Estágio </w:t>
            </w:r>
          </w:p>
          <w:p w:rsidR="00E70EC6" w:rsidRDefault="002A7DB3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EC6" w:rsidRDefault="002A7DB3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:rsidR="00E70EC6" w:rsidRDefault="002A7DB3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Semestral (  ) Anual</w:t>
            </w:r>
          </w:p>
          <w:p w:rsidR="00E70EC6" w:rsidRDefault="00E70EC6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0EC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Ambiente Virtual de Aprendizagem: (  ) Moodle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  <w:t>(X) Classroom</w:t>
            </w:r>
          </w:p>
          <w:p w:rsidR="00E70EC6" w:rsidRDefault="002A7DB3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Outro </w:t>
            </w:r>
          </w:p>
          <w:p w:rsidR="00E70EC6" w:rsidRDefault="002A7DB3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Não se aplica </w:t>
            </w:r>
          </w:p>
        </w:tc>
      </w:tr>
      <w:tr w:rsidR="00E70EC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- </w:t>
            </w:r>
          </w:p>
        </w:tc>
      </w:tr>
      <w:tr w:rsidR="00E70EC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total (em horas): 90</w:t>
            </w:r>
          </w:p>
        </w:tc>
      </w:tr>
      <w:tr w:rsidR="00E70EC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teórica (em horas): 50</w:t>
            </w:r>
          </w:p>
          <w:p w:rsidR="00E70EC6" w:rsidRDefault="00E70EC6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2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Carga horária prática (em horas): 40</w:t>
            </w:r>
          </w:p>
          <w:p w:rsidR="00E70EC6" w:rsidRDefault="002A7DB3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3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:rsidR="00E70EC6" w:rsidRDefault="002A7DB3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70EC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extensão, indicar código e nome do projeto ou programa vinculado na Pró-Reitoria de Extensão e Cultura (Proec): -</w:t>
            </w:r>
          </w:p>
        </w:tc>
      </w:tr>
      <w:tr w:rsidR="00E70EC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:rsidR="00E70EC6" w:rsidRDefault="002A7DB3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Estágio docência de Filosofia no Ensino Médio.</w:t>
            </w:r>
          </w:p>
          <w:p w:rsidR="00E70EC6" w:rsidRDefault="00E70EC6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0EC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:rsidR="00E70EC6" w:rsidRDefault="002A7DB3">
            <w:pPr>
              <w:widowControl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Discussão das experiências de docência e de </w:t>
            </w:r>
            <w:r>
              <w:rPr>
                <w:rFonts w:ascii="Times New Roman" w:hAnsi="Times New Roman" w:cs="Times New Roman"/>
                <w:bCs/>
              </w:rPr>
              <w:t>interação com o ambiente escolar propiciadas pelos Estágios. O plano de aula. As práticas democráticas e a liberdade de ensinar. Por que filosofia no Ensino Médio.</w:t>
            </w:r>
          </w:p>
        </w:tc>
      </w:tr>
      <w:tr w:rsidR="00E70EC6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:rsidR="00E70EC6" w:rsidRDefault="002A7DB3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GERAIS: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Realização de estágio docência em Filosofia no Ensino Médio. </w:t>
            </w:r>
          </w:p>
          <w:p w:rsidR="00E70EC6" w:rsidRDefault="002A7DB3">
            <w:pPr>
              <w:pStyle w:val="Corpodetexto"/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ESPE</w:t>
            </w:r>
            <w:r>
              <w:rPr>
                <w:rFonts w:ascii="Times New Roman" w:hAnsi="Times New Roman"/>
                <w:shd w:val="clear" w:color="auto" w:fill="FFFFFF"/>
              </w:rPr>
              <w:t xml:space="preserve">CÍFICOS: </w:t>
            </w:r>
          </w:p>
          <w:p w:rsidR="00E70EC6" w:rsidRDefault="002A7DB3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Aquisição de um saber ancorado na experiência quanto a métodos de ensino e aprendizagem em filosofia com base na observação de aulas e do ambiente escolar, na forma de estágios </w:t>
            </w:r>
          </w:p>
          <w:p w:rsidR="00E70EC6" w:rsidRDefault="002A7DB3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Reflexão sobre as relações professor(a)/estudantes e as d</w:t>
            </w:r>
            <w:r>
              <w:rPr>
                <w:rFonts w:ascii="Times New Roman" w:hAnsi="Times New Roman"/>
                <w:shd w:val="clear" w:color="auto" w:fill="FFFFFF"/>
              </w:rPr>
              <w:t xml:space="preserve">inâmicas em salas de aula </w:t>
            </w:r>
          </w:p>
          <w:p w:rsidR="00E70EC6" w:rsidRDefault="002A7DB3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Discussão sobre as formas e os critérios de avaliação do aprendizado </w:t>
            </w:r>
          </w:p>
        </w:tc>
      </w:tr>
    </w:tbl>
    <w:p w:rsidR="00E70EC6" w:rsidRDefault="00E70EC6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E70EC6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:rsidR="00E70EC6" w:rsidRDefault="00E70EC6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OBSERVAÇÃO PRELIMINAR: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 princípio, com o retorno das aulas presenciais, as atividades síncronas serão feitas normalmente em sala de aula. Caso, em função da pandemia de Covid-19, da epidemia de gripe ou de outra razão, as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aulas continuem em modo remoto, as atividades síncronas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serão realizadas pela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Plataforma Google Meet (Classroom). Nesse caso, os encontros serão gravados e disponibilizados para quem não puder acompanhá-los em tempo real. </w:t>
            </w:r>
          </w:p>
          <w:p w:rsidR="00E70EC6" w:rsidRDefault="00E70EC6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70EC6" w:rsidRDefault="002A7DB3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t xml:space="preserve">Atividades Síncronas: </w:t>
            </w:r>
            <w:r>
              <w:rPr>
                <w:rFonts w:ascii="Times New Roman" w:hAnsi="Times New Roman"/>
                <w:shd w:val="clear" w:color="auto" w:fill="FFFFFF"/>
              </w:rPr>
              <w:t>Encontros de supervisão para discussão de questões práticas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teóricas, didáticas e concernentes à elaboração do relatório. Além disso, serão organizadas palestras e mesas de debates com professore/as especialistas nos temas afins e com professore/as de Filosofia no Ensino Médio. </w:t>
            </w:r>
          </w:p>
          <w:p w:rsidR="00E70EC6" w:rsidRDefault="00E70EC6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:rsidR="00E70EC6" w:rsidRDefault="002A7DB3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Atividades Assíncronas: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Estágio nas escolas. Leitura da bibliografia indicada. Acompanhamento dos vídeos gravados e demais indicações bibliográficas feitas pelo professor supervisor. Elaboração do relatório. </w:t>
            </w:r>
          </w:p>
          <w:p w:rsidR="00E70EC6" w:rsidRDefault="00E70EC6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:rsidR="00E70EC6" w:rsidRDefault="002A7DB3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Disponibilização de Material: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Eventuais materiais serão di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sponibilizados no Google Sala de Aula “Estágio Filosofia – 2022/2”. </w:t>
            </w:r>
          </w:p>
          <w:p w:rsidR="00E70EC6" w:rsidRDefault="00E70EC6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70EC6" w:rsidRDefault="00E70EC6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0EC6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</w:p>
          <w:p w:rsidR="00E70EC6" w:rsidRDefault="002A7DB3">
            <w:pPr>
              <w:pStyle w:val="Corpodetexto"/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O cumprimento da UC será avaliado a partir do relatório final concernente à UC Estágio I. A redação do relatório deve revelar a leitura do livro indicado na bibli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ografia básica e o acompanhamento das atividades síncronas. </w:t>
            </w:r>
          </w:p>
          <w:p w:rsidR="00E70EC6" w:rsidRDefault="00E70EC6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</w:p>
          <w:p w:rsidR="00E70EC6" w:rsidRDefault="002A7DB3">
            <w:pPr>
              <w:pStyle w:val="Corpodetexto"/>
              <w:widowControl w:val="0"/>
              <w:jc w:val="both"/>
            </w:pPr>
            <w:r>
              <w:rPr>
                <w:rFonts w:ascii="Times New Roman" w:hAnsi="Times New Roman"/>
                <w:shd w:val="clear" w:color="auto" w:fill="FFFFFF"/>
              </w:rPr>
              <w:t>O relatório deverá proceder à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construção de um saber em torno do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sentido das aulas de Filosofia no Ensino Médio, levando em conta as observações e experiências do estágio. É interessante que os estudantes possam selecionar uma aula e avaliar como foi o seu planejamento e execução, o uso da bibliografia, se foi proposta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alguma atividade e qual foi o seu resultado, como aquele conteúdo foi recebido pelos alunos etc. Caso tenham a oportunidade de apresentar uma aula durante o estágio, com a permissão do/a professor/a de filosofia, podem explicar em seu relatório o plano de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aula elaborado, bem como descrever os resultados dessa aula.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E70EC6" w:rsidRDefault="00E70EC6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0EC6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:rsidR="00E70EC6" w:rsidRDefault="002A7DB3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:rsidR="00E70EC6" w:rsidRDefault="002A7DB3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CÁSSIO, F. (org.).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Educação contra a barbárie – Por escolas democráticas e pela liberdade de ensinar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São Paulo: Boitempo, 2019. </w:t>
            </w:r>
          </w:p>
          <w:p w:rsidR="00E70EC6" w:rsidRDefault="002A7DB3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:rsidR="00E70EC6" w:rsidRDefault="002A7DB3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HOOKS, B. </w:t>
            </w:r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>Ensin</w:t>
            </w:r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>ando a transgredir – A educação como prática da liberdade</w:t>
            </w:r>
            <w:r>
              <w:rPr>
                <w:rFonts w:ascii="TimesNewRomanPSMT" w:eastAsia="Times New Roman" w:hAnsi="TimesNewRomanPSMT" w:cs="Times New Roman"/>
                <w:i/>
                <w:iCs/>
                <w:color w:val="000000"/>
                <w:shd w:val="clear" w:color="auto" w:fill="FFFFFF"/>
                <w:lang w:eastAsia="pt-BR"/>
              </w:rPr>
              <w:t>.</w:t>
            </w: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 Trad. Marcelo Brandão Cipolla. São Paulo: WMF Martins Fontes, 2017. </w:t>
            </w:r>
          </w:p>
          <w:p w:rsidR="00E70EC6" w:rsidRDefault="002A7DB3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t-BR"/>
              </w:rPr>
              <w:t>Base Nacional Comum Curricular do Ensino Médio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http://portal.mec.gov.br/index.php? option=com_docman&amp;view=download&amp;alias=85121-bncc-ensino-medio&amp;category_slug=abril-2018- pdf&amp;Itemid=30192 (Acesso em 1o mar. 2021) </w:t>
            </w:r>
          </w:p>
          <w:p w:rsidR="00E70EC6" w:rsidRDefault="002A7DB3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Filosofia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Brasília: MEC, 2010. Col. “Explorando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o Ensino”, vol. 14. Disponível em: http://portal.mec.gov.br/index.php?option=com_docman&amp;view=download&amp;alias=7837-2011-filosofia- capa-pdf&amp;category_slug=abril-2011-pdf&amp;Itemid=30192 (Acesso em: 24 fev. 2021). </w:t>
            </w:r>
          </w:p>
          <w:p w:rsidR="00E70EC6" w:rsidRDefault="002A7DB3">
            <w:pPr>
              <w:pStyle w:val="Corpodetexto"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Outras referências bibliográficas serão indicadas ao longo do semestre, inclusive procurando refletir as experiências particulares do/as estudantes nos estágios. </w:t>
            </w:r>
          </w:p>
          <w:p w:rsidR="00E70EC6" w:rsidRDefault="00E70EC6">
            <w:pPr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70EC6" w:rsidRDefault="00E70EC6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0EC6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EC6" w:rsidRDefault="002A7DB3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Cronograma (opcional): </w:t>
            </w:r>
          </w:p>
          <w:p w:rsidR="00E70EC6" w:rsidRDefault="002A7DB3">
            <w:pPr>
              <w:pStyle w:val="Corpodetexto"/>
              <w:widowControl w:val="0"/>
              <w:spacing w:beforeAutospacing="1" w:after="0"/>
              <w:rPr>
                <w:rFonts w:ascii="TimesNewRomanPS" w:hAnsi="TimesNewRomanPS"/>
              </w:rPr>
            </w:pPr>
            <w:r>
              <w:rPr>
                <w:rFonts w:ascii="TimesNewRomanPS" w:eastAsia="Times New Roman" w:hAnsi="TimesNewRomanPS" w:cs="Times New Roman"/>
                <w:lang w:eastAsia="pt-BR"/>
              </w:rPr>
              <w:t xml:space="preserve">Data a definir: </w:t>
            </w:r>
            <w:r>
              <w:rPr>
                <w:rFonts w:ascii="TimesNewRomanPS" w:hAnsi="TimesNewRomanPS"/>
              </w:rPr>
              <w:t xml:space="preserve">Encontro online com todos os estudantes matriculados </w:t>
            </w:r>
          </w:p>
          <w:p w:rsidR="00E70EC6" w:rsidRDefault="002A7DB3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Debate com professores do Ensino Médio </w:t>
            </w:r>
          </w:p>
          <w:p w:rsidR="00E70EC6" w:rsidRDefault="002A7DB3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Palestra sobre o ensino de Filosofia no Ensino Médio </w:t>
            </w:r>
          </w:p>
          <w:p w:rsidR="00E70EC6" w:rsidRDefault="002A7DB3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Encontro regular com o professor supervisor do estágio </w:t>
            </w:r>
          </w:p>
          <w:p w:rsidR="00E70EC6" w:rsidRDefault="002A7DB3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>D</w:t>
            </w:r>
            <w:r>
              <w:rPr>
                <w:rFonts w:ascii="TimesNewRomanPS" w:hAnsi="TimesNewRomanPS"/>
              </w:rPr>
              <w:t xml:space="preserve">ata a definir: Data máxima para entrega dos relatórios </w:t>
            </w:r>
          </w:p>
          <w:p w:rsidR="00E70EC6" w:rsidRDefault="002A7DB3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Encerramento do semestre </w:t>
            </w:r>
          </w:p>
          <w:p w:rsidR="00E70EC6" w:rsidRDefault="00E70EC6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E70EC6" w:rsidRDefault="00E70EC6"/>
    <w:sectPr w:rsidR="00E70EC6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7DB3" w:rsidRDefault="002A7DB3">
      <w:r>
        <w:separator/>
      </w:r>
    </w:p>
  </w:endnote>
  <w:endnote w:type="continuationSeparator" w:id="0">
    <w:p w:rsidR="002A7DB3" w:rsidRDefault="002A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1"/>
    <w:family w:val="roman"/>
    <w:pitch w:val="variable"/>
  </w:font>
  <w:font w:name="TimesNewRomanPS">
    <w:altName w:val="Times New Roman"/>
    <w:panose1 w:val="020B06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7DB3" w:rsidRDefault="002A7DB3">
      <w:r>
        <w:separator/>
      </w:r>
    </w:p>
  </w:footnote>
  <w:footnote w:type="continuationSeparator" w:id="0">
    <w:p w:rsidR="002A7DB3" w:rsidRDefault="002A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0EC6" w:rsidRDefault="002A7DB3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4693920</wp:posOffset>
          </wp:positionH>
          <wp:positionV relativeFrom="paragraph">
            <wp:posOffset>-212090</wp:posOffset>
          </wp:positionV>
          <wp:extent cx="1503045" cy="702310"/>
          <wp:effectExtent l="0" t="0" r="0" b="0"/>
          <wp:wrapNone/>
          <wp:docPr id="4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 da EFL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230" cy="803910"/>
          <wp:effectExtent l="0" t="0" r="0" b="0"/>
          <wp:wrapNone/>
          <wp:docPr id="5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São Paulo</w:t>
    </w:r>
  </w:p>
  <w:p w:rsidR="00E70EC6" w:rsidRDefault="002A7DB3">
    <w:pP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hAnsi="Times New Roman" w:cs="Times New Roman"/>
      </w:rPr>
      <w:t>Escola de Filosofia, Letras e Ciências Humanas</w:t>
    </w:r>
  </w:p>
  <w:p w:rsidR="00E70EC6" w:rsidRDefault="002A7DB3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Campus Guarulhos</w:t>
    </w:r>
  </w:p>
  <w:p w:rsidR="00E70EC6" w:rsidRDefault="00E70EC6">
    <w:pPr>
      <w:rPr>
        <w:rFonts w:ascii="Times New Roman" w:eastAsia="Times New Roman" w:hAnsi="Times New Roman" w:cs="Times New Roman"/>
        <w:lang w:eastAsia="pt-BR"/>
      </w:rPr>
    </w:pPr>
  </w:p>
  <w:p w:rsidR="00E70EC6" w:rsidRDefault="00E70EC6">
    <w:pPr>
      <w:pStyle w:val="Cabealho"/>
      <w:jc w:val="center"/>
      <w:rPr>
        <w:rFonts w:ascii="Times New Roman" w:hAnsi="Times New Roman" w:cs="Times New Roman"/>
      </w:rPr>
    </w:pPr>
  </w:p>
  <w:p w:rsidR="00E70EC6" w:rsidRDefault="00E70EC6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C03F8"/>
    <w:multiLevelType w:val="multilevel"/>
    <w:tmpl w:val="BC082FD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5DC81E1A"/>
    <w:multiLevelType w:val="multilevel"/>
    <w:tmpl w:val="017AFB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C6"/>
    <w:rsid w:val="002A7DB3"/>
    <w:rsid w:val="00E70EC6"/>
    <w:rsid w:val="00E9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93216A4D-05B9-BE40-BD49-2B23A29A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6710B"/>
  </w:style>
  <w:style w:type="character" w:customStyle="1" w:styleId="RodapChar">
    <w:name w:val="Rodapé Char"/>
    <w:basedOn w:val="Fontepargpadro"/>
    <w:link w:val="Rodap"/>
    <w:uiPriority w:val="99"/>
    <w:qFormat/>
    <w:rsid w:val="00C6710B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051AF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B40186BD-2625-8242-A2D3-EE701D6F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dc:description/>
  <cp:lastModifiedBy>Lívia Almeida</cp:lastModifiedBy>
  <cp:revision>2</cp:revision>
  <dcterms:created xsi:type="dcterms:W3CDTF">2022-08-10T15:09:00Z</dcterms:created>
  <dcterms:modified xsi:type="dcterms:W3CDTF">2022-08-10T15:09:00Z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