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8F28B" w14:textId="28EDD849" w:rsidR="00F84B16" w:rsidRPr="007366F6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cs="Times New Roman"/>
          <w:sz w:val="28"/>
          <w:szCs w:val="28"/>
        </w:rPr>
      </w:pPr>
      <w:r w:rsidRPr="007366F6">
        <w:rPr>
          <w:rFonts w:cs="Times New Roman"/>
          <w:sz w:val="28"/>
          <w:szCs w:val="28"/>
        </w:rPr>
        <w:t xml:space="preserve">PLANO DE ENSINO </w:t>
      </w:r>
    </w:p>
    <w:p w14:paraId="7DBC3006" w14:textId="19076F63" w:rsidR="003D7D73" w:rsidRPr="007366F6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cs="Times New Roman"/>
          <w:sz w:val="28"/>
          <w:szCs w:val="28"/>
        </w:rPr>
      </w:pPr>
      <w:r w:rsidRPr="007366F6">
        <w:rPr>
          <w:rFonts w:cs="Times New Roman"/>
          <w:sz w:val="28"/>
          <w:szCs w:val="28"/>
        </w:rPr>
        <w:t xml:space="preserve"> Atividades Domiciliares Especiais (ADE)</w:t>
      </w:r>
    </w:p>
    <w:p w14:paraId="17F08EE6" w14:textId="7F826CE6" w:rsidR="00314D10" w:rsidRPr="007366F6" w:rsidRDefault="00314D10" w:rsidP="007A3588">
      <w:pPr>
        <w:jc w:val="both"/>
        <w:rPr>
          <w:rFonts w:cs="Times New Roman"/>
          <w:b w:val="0"/>
          <w:bCs/>
        </w:rPr>
      </w:pPr>
      <w:r w:rsidRPr="007366F6">
        <w:rPr>
          <w:rFonts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7366F6">
        <w:rPr>
          <w:rFonts w:cs="Times New Roman"/>
          <w:b w:val="0"/>
          <w:bCs/>
        </w:rPr>
        <w:t>as</w:t>
      </w:r>
      <w:r w:rsidRPr="007366F6">
        <w:rPr>
          <w:rFonts w:cs="Times New Roman"/>
          <w:b w:val="0"/>
          <w:bCs/>
        </w:rPr>
        <w:t xml:space="preserve"> atividade</w:t>
      </w:r>
      <w:r w:rsidR="00511780" w:rsidRPr="007366F6">
        <w:rPr>
          <w:rFonts w:cs="Times New Roman"/>
          <w:b w:val="0"/>
          <w:bCs/>
        </w:rPr>
        <w:t>s</w:t>
      </w:r>
      <w:r w:rsidR="007A3588" w:rsidRPr="007366F6">
        <w:rPr>
          <w:rFonts w:cs="Times New Roman"/>
          <w:b w:val="0"/>
          <w:bCs/>
        </w:rPr>
        <w:t xml:space="preserve">. </w:t>
      </w:r>
      <w:r w:rsidR="00D65F2E" w:rsidRPr="007366F6">
        <w:rPr>
          <w:rFonts w:cs="Times New Roman"/>
          <w:b w:val="0"/>
          <w:bCs/>
        </w:rPr>
        <w:t>A</w:t>
      </w:r>
      <w:r w:rsidRPr="007366F6">
        <w:rPr>
          <w:rFonts w:cs="Times New Roman"/>
          <w:b w:val="0"/>
          <w:bCs/>
        </w:rPr>
        <w:t xml:space="preserve"> frequência do estudante</w:t>
      </w:r>
      <w:r w:rsidR="007A3588" w:rsidRPr="007366F6">
        <w:rPr>
          <w:rFonts w:cs="Times New Roman"/>
          <w:b w:val="0"/>
          <w:bCs/>
        </w:rPr>
        <w:t xml:space="preserve"> não será estimada por sua presença nas atividades síncronas, mas sim pela </w:t>
      </w:r>
      <w:r w:rsidR="004A28B7" w:rsidRPr="007366F6">
        <w:rPr>
          <w:rFonts w:cs="Times New Roman"/>
          <w:b w:val="0"/>
          <w:bCs/>
        </w:rPr>
        <w:t xml:space="preserve">efetiva </w:t>
      </w:r>
      <w:r w:rsidR="007A3588" w:rsidRPr="007366F6">
        <w:rPr>
          <w:rFonts w:cs="Times New Roman"/>
          <w:b w:val="0"/>
          <w:bCs/>
        </w:rPr>
        <w:t>realização das atividades propostas</w:t>
      </w:r>
      <w:r w:rsidR="00511780" w:rsidRPr="007366F6">
        <w:rPr>
          <w:rFonts w:cs="Times New Roman"/>
          <w:b w:val="0"/>
          <w:bCs/>
        </w:rPr>
        <w:t xml:space="preserve"> para o cumprimento do curso</w:t>
      </w:r>
      <w:r w:rsidR="007A3588" w:rsidRPr="007366F6">
        <w:rPr>
          <w:rFonts w:cs="Times New Roman"/>
          <w:b w:val="0"/>
          <w:bCs/>
        </w:rPr>
        <w:t>.</w:t>
      </w:r>
    </w:p>
    <w:p w14:paraId="26231180" w14:textId="77777777" w:rsidR="00314D10" w:rsidRPr="007366F6" w:rsidRDefault="00314D10" w:rsidP="00314D10">
      <w:pPr>
        <w:jc w:val="center"/>
        <w:rPr>
          <w:rFonts w:cs="Times New Roman"/>
          <w:b w:val="0"/>
          <w:bCs/>
          <w:sz w:val="20"/>
          <w:szCs w:val="20"/>
        </w:rPr>
      </w:pPr>
    </w:p>
    <w:tbl>
      <w:tblPr>
        <w:tblStyle w:val="SimplesTabela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7366F6" w14:paraId="47F6EA59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450E12E0" w14:textId="67FF891C" w:rsidR="009332FA" w:rsidRPr="007366F6" w:rsidRDefault="008F5379" w:rsidP="007366F6">
            <w:pPr>
              <w:rPr>
                <w:rFonts w:cs="Times New Roman"/>
              </w:rPr>
            </w:pPr>
            <w:r w:rsidRPr="007366F6">
              <w:rPr>
                <w:rFonts w:cs="Times New Roman"/>
              </w:rPr>
              <w:t>UNIDADE CURRICULAR</w:t>
            </w:r>
            <w:r w:rsidR="003D7D73" w:rsidRPr="007366F6">
              <w:rPr>
                <w:rFonts w:cs="Times New Roman"/>
              </w:rPr>
              <w:t xml:space="preserve">: </w:t>
            </w:r>
            <w:r w:rsidR="007366F6" w:rsidRPr="007366F6">
              <w:rPr>
                <w:rFonts w:cs="Arial"/>
                <w:b w:val="0"/>
                <w:bCs/>
              </w:rPr>
              <w:t>INTRODUÇÃO AOS ESTUDOS E PRÁTICAS ACADÊMICAS II (TURMA C)</w:t>
            </w:r>
          </w:p>
        </w:tc>
      </w:tr>
      <w:tr w:rsidR="00F84B16" w:rsidRPr="007366F6" w14:paraId="6576DCB1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7FD8F7F" w14:textId="542723DE" w:rsidR="00F84B16" w:rsidRPr="007366F6" w:rsidRDefault="008F5379" w:rsidP="007366F6">
            <w:pPr>
              <w:rPr>
                <w:rFonts w:cs="Times New Roman"/>
                <w:b w:val="0"/>
                <w:bCs/>
                <w:color w:val="C00000"/>
              </w:rPr>
            </w:pPr>
            <w:r w:rsidRPr="007366F6">
              <w:rPr>
                <w:rFonts w:cs="Times New Roman"/>
              </w:rPr>
              <w:t>Carga Horária Total da UC</w:t>
            </w:r>
            <w:r w:rsidR="00F84B16" w:rsidRPr="007366F6">
              <w:rPr>
                <w:rFonts w:cs="Times New Roman"/>
              </w:rPr>
              <w:t>:</w:t>
            </w:r>
            <w:r w:rsidR="0012761A" w:rsidRPr="007366F6">
              <w:rPr>
                <w:rFonts w:cs="Times New Roman"/>
                <w:b w:val="0"/>
                <w:bCs/>
              </w:rPr>
              <w:t xml:space="preserve"> </w:t>
            </w:r>
            <w:r w:rsidR="007366F6" w:rsidRPr="007366F6">
              <w:rPr>
                <w:rFonts w:cs="Arial"/>
                <w:b w:val="0"/>
                <w:bCs/>
              </w:rPr>
              <w:t>90h</w:t>
            </w:r>
          </w:p>
        </w:tc>
      </w:tr>
      <w:tr w:rsidR="008F5379" w:rsidRPr="001574BB" w14:paraId="3A0A2600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4202FE88" w14:textId="2F2D8C73" w:rsidR="008F5379" w:rsidRPr="007366F6" w:rsidRDefault="008F5379" w:rsidP="007366F6">
            <w:pPr>
              <w:rPr>
                <w:rFonts w:cs="Times New Roman"/>
                <w:b w:val="0"/>
              </w:rPr>
            </w:pPr>
            <w:r w:rsidRPr="007366F6">
              <w:rPr>
                <w:rFonts w:cs="Times New Roman"/>
              </w:rPr>
              <w:t>Professor(a) Responsável:</w:t>
            </w:r>
            <w:r w:rsidRPr="007366F6">
              <w:rPr>
                <w:rFonts w:cs="Times New Roman"/>
                <w:b w:val="0"/>
              </w:rPr>
              <w:t xml:space="preserve"> </w:t>
            </w:r>
          </w:p>
          <w:p w14:paraId="55AD0D4B" w14:textId="43F39FE6" w:rsidR="008F5379" w:rsidRPr="007366F6" w:rsidRDefault="007366F6" w:rsidP="007366F6">
            <w:pPr>
              <w:rPr>
                <w:rFonts w:cs="Times New Roman"/>
                <w:b w:val="0"/>
              </w:rPr>
            </w:pPr>
            <w:r w:rsidRPr="007366F6">
              <w:rPr>
                <w:rFonts w:cs="Arial"/>
                <w:b w:val="0"/>
              </w:rPr>
              <w:t>Paulo Fernando Tadeu Ferreira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698A4803" w14:textId="77777777" w:rsidR="007366F6" w:rsidRPr="007366F6" w:rsidRDefault="008F5379" w:rsidP="007366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 w:val="0"/>
                <w:lang w:val="it-IT"/>
              </w:rPr>
            </w:pPr>
            <w:r w:rsidRPr="00A71E5E">
              <w:rPr>
                <w:rFonts w:cs="Times New Roman"/>
                <w:bCs/>
                <w:lang w:val="it-IT"/>
              </w:rPr>
              <w:t>Contato</w:t>
            </w:r>
            <w:r w:rsidRPr="00A71E5E">
              <w:rPr>
                <w:rFonts w:cs="Times New Roman"/>
                <w:b w:val="0"/>
                <w:lang w:val="it-IT"/>
              </w:rPr>
              <w:t>:</w:t>
            </w:r>
            <w:r w:rsidR="000B64E4" w:rsidRPr="00A71E5E">
              <w:rPr>
                <w:rFonts w:cs="Times New Roman"/>
                <w:b w:val="0"/>
                <w:lang w:val="it-IT"/>
              </w:rPr>
              <w:t xml:space="preserve"> </w:t>
            </w:r>
          </w:p>
          <w:p w14:paraId="5D0593F6" w14:textId="78F98CD4" w:rsidR="008F5379" w:rsidRPr="00A71E5E" w:rsidRDefault="007366F6" w:rsidP="007366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 w:val="0"/>
                <w:lang w:val="it-IT"/>
              </w:rPr>
            </w:pPr>
            <w:r w:rsidRPr="007366F6">
              <w:rPr>
                <w:rFonts w:cs="Arial"/>
                <w:b w:val="0"/>
                <w:lang w:val="it-IT"/>
              </w:rPr>
              <w:t>paulo.ferreira@unifesp.br</w:t>
            </w:r>
          </w:p>
        </w:tc>
      </w:tr>
      <w:tr w:rsidR="003D7D73" w:rsidRPr="007366F6" w14:paraId="18A8CFBA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32609B7A" w14:textId="1829C4FD" w:rsidR="00261EB7" w:rsidRPr="007366F6" w:rsidRDefault="003D7D73" w:rsidP="007366F6">
            <w:pPr>
              <w:rPr>
                <w:rFonts w:cs="Times New Roman"/>
                <w:b w:val="0"/>
                <w:bCs/>
              </w:rPr>
            </w:pPr>
            <w:r w:rsidRPr="007366F6">
              <w:rPr>
                <w:rFonts w:cs="Times New Roman"/>
              </w:rPr>
              <w:t xml:space="preserve">Ano Letivo: </w:t>
            </w:r>
            <w:r w:rsidR="00BE5183" w:rsidRPr="007366F6">
              <w:rPr>
                <w:rFonts w:cs="Times New Roman"/>
                <w:b w:val="0"/>
                <w:bCs/>
              </w:rPr>
              <w:t>202</w:t>
            </w:r>
            <w:r w:rsidR="000069B0" w:rsidRPr="007366F6">
              <w:rPr>
                <w:rFonts w:cs="Times New Roman"/>
                <w:b w:val="0"/>
                <w:bCs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3F396A1E" w14:textId="60844F2D" w:rsidR="003D7D73" w:rsidRPr="007366F6" w:rsidRDefault="003D7D73" w:rsidP="00736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/>
              </w:rPr>
            </w:pPr>
            <w:r w:rsidRPr="007366F6">
              <w:rPr>
                <w:rFonts w:cs="Times New Roman"/>
              </w:rPr>
              <w:t xml:space="preserve">Semestre: </w:t>
            </w:r>
            <w:r w:rsidR="00BE5183" w:rsidRPr="007366F6">
              <w:rPr>
                <w:rFonts w:cs="Times New Roman"/>
                <w:b w:val="0"/>
                <w:bCs/>
              </w:rPr>
              <w:t>2</w:t>
            </w:r>
            <w:r w:rsidR="007366F6" w:rsidRPr="00E408C6">
              <w:rPr>
                <w:rFonts w:cs="Arial"/>
                <w:b w:val="0"/>
                <w:bCs/>
              </w:rPr>
              <w:t>º</w:t>
            </w:r>
          </w:p>
        </w:tc>
      </w:tr>
      <w:tr w:rsidR="008F5379" w:rsidRPr="007366F6" w14:paraId="6DF1A56A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E9FA7B6" w14:textId="55115041" w:rsidR="008F5379" w:rsidRPr="007366F6" w:rsidRDefault="008F5379" w:rsidP="007366F6">
            <w:pPr>
              <w:rPr>
                <w:rFonts w:cs="Times New Roman"/>
              </w:rPr>
            </w:pPr>
            <w:r w:rsidRPr="007366F6">
              <w:rPr>
                <w:rFonts w:eastAsia="Arial" w:cs="Times New Roman"/>
              </w:rPr>
              <w:t>Departamento:</w:t>
            </w:r>
            <w:r w:rsidR="00862D08" w:rsidRPr="007366F6">
              <w:rPr>
                <w:rFonts w:eastAsia="Arial" w:cs="Times New Roman"/>
              </w:rPr>
              <w:t xml:space="preserve"> </w:t>
            </w:r>
            <w:r w:rsidR="007366F6" w:rsidRPr="007366F6">
              <w:rPr>
                <w:rFonts w:eastAsia="Arial" w:cs="Times New Roman"/>
                <w:b w:val="0"/>
                <w:bCs/>
              </w:rPr>
              <w:t>FILOSOFIA</w:t>
            </w:r>
          </w:p>
        </w:tc>
      </w:tr>
      <w:tr w:rsidR="008F5379" w:rsidRPr="007366F6" w14:paraId="7378940B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13896362" w14:textId="77777777" w:rsidR="008F5379" w:rsidRPr="007366F6" w:rsidRDefault="008F5379" w:rsidP="00824065">
            <w:pPr>
              <w:jc w:val="both"/>
              <w:rPr>
                <w:rFonts w:eastAsia="Arial" w:cs="Times New Roman"/>
                <w:b w:val="0"/>
                <w:smallCaps/>
              </w:rPr>
            </w:pPr>
            <w:r w:rsidRPr="007366F6">
              <w:rPr>
                <w:rFonts w:eastAsia="Arial" w:cs="Times New Roman"/>
                <w:smallCaps/>
              </w:rPr>
              <w:t>Objetivos</w:t>
            </w:r>
          </w:p>
          <w:p w14:paraId="7859A98A" w14:textId="57B275F9" w:rsidR="008F5379" w:rsidRPr="00BE563B" w:rsidRDefault="008F5379" w:rsidP="00824065">
            <w:pPr>
              <w:jc w:val="both"/>
              <w:rPr>
                <w:rFonts w:eastAsia="Arial" w:cs="Times New Roman"/>
                <w:b w:val="0"/>
                <w:bCs/>
              </w:rPr>
            </w:pPr>
            <w:r w:rsidRPr="007366F6">
              <w:rPr>
                <w:rFonts w:eastAsia="Arial" w:cs="Times New Roman"/>
                <w:smallCaps/>
              </w:rPr>
              <w:t>Gera</w:t>
            </w:r>
            <w:r w:rsidR="007366F6">
              <w:rPr>
                <w:rFonts w:eastAsia="Arial" w:cs="Times New Roman"/>
                <w:smallCaps/>
              </w:rPr>
              <w:t>l</w:t>
            </w:r>
            <w:r w:rsidRPr="007366F6">
              <w:rPr>
                <w:rFonts w:eastAsia="Arial" w:cs="Times New Roman"/>
                <w:smallCaps/>
              </w:rPr>
              <w:t>:</w:t>
            </w:r>
            <w:r w:rsidR="00BE563B">
              <w:rPr>
                <w:rFonts w:eastAsia="Arial" w:cs="Times New Roman"/>
                <w:smallCaps/>
              </w:rPr>
              <w:t xml:space="preserve"> </w:t>
            </w:r>
            <w:r w:rsidR="0030338A" w:rsidRPr="0030338A">
              <w:rPr>
                <w:rFonts w:eastAsia="Arial" w:cs="Times New Roman"/>
                <w:b w:val="0"/>
                <w:bCs/>
              </w:rPr>
              <w:t xml:space="preserve">Pôr em relevo </w:t>
            </w:r>
            <w:r w:rsidR="00BE563B" w:rsidRPr="0030338A">
              <w:rPr>
                <w:rFonts w:eastAsia="Arial" w:cs="Times New Roman"/>
                <w:b w:val="0"/>
                <w:bCs/>
              </w:rPr>
              <w:t>a</w:t>
            </w:r>
            <w:r w:rsidR="00BE563B" w:rsidRPr="00BE563B">
              <w:rPr>
                <w:rFonts w:eastAsia="Arial" w:cs="Times New Roman"/>
                <w:b w:val="0"/>
                <w:bCs/>
              </w:rPr>
              <w:t xml:space="preserve"> contribuição da filologia textual </w:t>
            </w:r>
            <w:r w:rsidR="004C2233">
              <w:rPr>
                <w:rFonts w:eastAsia="Arial" w:cs="Times New Roman"/>
                <w:b w:val="0"/>
                <w:bCs/>
              </w:rPr>
              <w:t xml:space="preserve">para </w:t>
            </w:r>
            <w:r w:rsidR="00BE563B" w:rsidRPr="00BE563B">
              <w:rPr>
                <w:rFonts w:eastAsia="Arial" w:cs="Times New Roman"/>
                <w:b w:val="0"/>
                <w:bCs/>
              </w:rPr>
              <w:t>o estudo da</w:t>
            </w:r>
            <w:r w:rsidR="00D92105">
              <w:rPr>
                <w:rFonts w:eastAsia="Arial" w:cs="Times New Roman"/>
                <w:b w:val="0"/>
                <w:bCs/>
              </w:rPr>
              <w:t xml:space="preserve"> história da</w:t>
            </w:r>
            <w:r w:rsidR="00BE563B" w:rsidRPr="00BE563B">
              <w:rPr>
                <w:rFonts w:eastAsia="Arial" w:cs="Times New Roman"/>
                <w:b w:val="0"/>
                <w:bCs/>
              </w:rPr>
              <w:t xml:space="preserve"> filosofia</w:t>
            </w:r>
            <w:r w:rsidR="00C24566">
              <w:rPr>
                <w:rFonts w:eastAsia="Arial" w:cs="Times New Roman"/>
                <w:b w:val="0"/>
                <w:bCs/>
              </w:rPr>
              <w:t xml:space="preserve">, </w:t>
            </w:r>
            <w:r w:rsidR="00D92105">
              <w:rPr>
                <w:rFonts w:eastAsia="Arial" w:cs="Times New Roman"/>
                <w:b w:val="0"/>
                <w:bCs/>
              </w:rPr>
              <w:t>especialmente a filosofia da Antiguidade.</w:t>
            </w:r>
          </w:p>
          <w:p w14:paraId="24CD4FBC" w14:textId="20796335" w:rsidR="008F5379" w:rsidRPr="00A615B5" w:rsidRDefault="008F5379" w:rsidP="00C03C95">
            <w:pPr>
              <w:jc w:val="both"/>
            </w:pPr>
            <w:r w:rsidRPr="007366F6">
              <w:rPr>
                <w:rFonts w:eastAsia="Arial" w:cs="Times New Roman"/>
                <w:smallCaps/>
              </w:rPr>
              <w:t>Específico:</w:t>
            </w:r>
            <w:r w:rsidR="00824065">
              <w:rPr>
                <w:rFonts w:eastAsia="Arial" w:cs="Times New Roman"/>
                <w:smallCaps/>
              </w:rPr>
              <w:t xml:space="preserve"> </w:t>
            </w:r>
            <w:r w:rsidR="00824065" w:rsidRPr="00824065">
              <w:rPr>
                <w:b w:val="0"/>
                <w:bCs/>
              </w:rPr>
              <w:t>Quando lemos, hoje, os filósofos da Antiguidade, os textos que chegaram a nós são o fruto de um processo a cada etapa sujeito a perdas e mudanças</w:t>
            </w:r>
            <w:r w:rsidR="00157998">
              <w:rPr>
                <w:b w:val="0"/>
                <w:bCs/>
              </w:rPr>
              <w:t>,</w:t>
            </w:r>
            <w:r w:rsidR="00824065" w:rsidRPr="00824065">
              <w:rPr>
                <w:b w:val="0"/>
                <w:bCs/>
              </w:rPr>
              <w:t xml:space="preserve"> em que os esforços de transmissão garantem somente precariamente a preservação do saber. Qual o caminho trilhado</w:t>
            </w:r>
            <w:r w:rsidR="00824065">
              <w:rPr>
                <w:b w:val="0"/>
                <w:bCs/>
              </w:rPr>
              <w:t xml:space="preserve"> por </w:t>
            </w:r>
            <w:r w:rsidR="009E4866">
              <w:rPr>
                <w:b w:val="0"/>
                <w:bCs/>
              </w:rPr>
              <w:t>um texto</w:t>
            </w:r>
            <w:r w:rsidR="00824065">
              <w:rPr>
                <w:b w:val="0"/>
                <w:bCs/>
              </w:rPr>
              <w:t xml:space="preserve"> sucessivamente copiad</w:t>
            </w:r>
            <w:r w:rsidR="009E4866">
              <w:rPr>
                <w:b w:val="0"/>
                <w:bCs/>
              </w:rPr>
              <w:t>o</w:t>
            </w:r>
            <w:r w:rsidR="00B202B0">
              <w:rPr>
                <w:b w:val="0"/>
                <w:bCs/>
              </w:rPr>
              <w:t xml:space="preserve"> e recopiad</w:t>
            </w:r>
            <w:r w:rsidR="009E4866">
              <w:rPr>
                <w:b w:val="0"/>
                <w:bCs/>
              </w:rPr>
              <w:t>o</w:t>
            </w:r>
            <w:r w:rsidR="00B202B0">
              <w:rPr>
                <w:b w:val="0"/>
                <w:bCs/>
              </w:rPr>
              <w:t xml:space="preserve"> através dos séculos</w:t>
            </w:r>
            <w:r w:rsidR="00602249">
              <w:rPr>
                <w:b w:val="0"/>
                <w:bCs/>
              </w:rPr>
              <w:t>, de papiros aos manuscritos medievais e destes finalmente ao livro impresso</w:t>
            </w:r>
            <w:r w:rsidR="00B202B0">
              <w:rPr>
                <w:b w:val="0"/>
                <w:bCs/>
              </w:rPr>
              <w:t>?</w:t>
            </w:r>
            <w:r w:rsidR="00824065" w:rsidRPr="00824065">
              <w:rPr>
                <w:b w:val="0"/>
                <w:bCs/>
              </w:rPr>
              <w:t xml:space="preserve"> </w:t>
            </w:r>
            <w:r w:rsidR="005B6BB2">
              <w:rPr>
                <w:b w:val="0"/>
                <w:bCs/>
              </w:rPr>
              <w:t>E o</w:t>
            </w:r>
            <w:r w:rsidR="00B202B0">
              <w:rPr>
                <w:b w:val="0"/>
                <w:bCs/>
              </w:rPr>
              <w:t xml:space="preserve"> </w:t>
            </w:r>
            <w:r w:rsidR="00824065" w:rsidRPr="00824065">
              <w:rPr>
                <w:b w:val="0"/>
                <w:bCs/>
              </w:rPr>
              <w:t xml:space="preserve">que </w:t>
            </w:r>
            <w:r w:rsidR="000567D2">
              <w:rPr>
                <w:b w:val="0"/>
                <w:bCs/>
              </w:rPr>
              <w:t>fica</w:t>
            </w:r>
            <w:r w:rsidR="00824065" w:rsidRPr="00824065">
              <w:rPr>
                <w:b w:val="0"/>
                <w:bCs/>
              </w:rPr>
              <w:t xml:space="preserve"> pelo caminho? </w:t>
            </w:r>
            <w:r w:rsidR="0012111F">
              <w:rPr>
                <w:b w:val="0"/>
                <w:bCs/>
              </w:rPr>
              <w:t xml:space="preserve">Que valor </w:t>
            </w:r>
            <w:r w:rsidR="005D5C31">
              <w:rPr>
                <w:b w:val="0"/>
                <w:bCs/>
              </w:rPr>
              <w:t>podem ter as fontes secundárias</w:t>
            </w:r>
            <w:r w:rsidR="00602249">
              <w:rPr>
                <w:b w:val="0"/>
                <w:bCs/>
              </w:rPr>
              <w:t xml:space="preserve"> (</w:t>
            </w:r>
            <w:r w:rsidR="00090F54">
              <w:rPr>
                <w:b w:val="0"/>
                <w:bCs/>
              </w:rPr>
              <w:t xml:space="preserve">paráfrases, citações e inclusive </w:t>
            </w:r>
            <w:r w:rsidR="00602249">
              <w:rPr>
                <w:b w:val="0"/>
                <w:bCs/>
              </w:rPr>
              <w:t xml:space="preserve">traduções feitas por autores </w:t>
            </w:r>
            <w:r w:rsidR="002B6F8F">
              <w:rPr>
                <w:b w:val="0"/>
                <w:bCs/>
              </w:rPr>
              <w:t>tardios</w:t>
            </w:r>
            <w:r w:rsidR="00602249">
              <w:rPr>
                <w:b w:val="0"/>
                <w:bCs/>
              </w:rPr>
              <w:t>)? Em</w:t>
            </w:r>
            <w:r w:rsidR="00824065" w:rsidRPr="00824065">
              <w:rPr>
                <w:b w:val="0"/>
                <w:bCs/>
              </w:rPr>
              <w:t xml:space="preserve"> que consiste o trabalho</w:t>
            </w:r>
            <w:r w:rsidR="00A904C8">
              <w:rPr>
                <w:b w:val="0"/>
                <w:bCs/>
              </w:rPr>
              <w:t xml:space="preserve"> </w:t>
            </w:r>
            <w:r w:rsidR="000567D2">
              <w:rPr>
                <w:b w:val="0"/>
                <w:bCs/>
              </w:rPr>
              <w:t xml:space="preserve">(que é o apanágio da filologia) </w:t>
            </w:r>
            <w:r w:rsidR="00824065" w:rsidRPr="00824065">
              <w:rPr>
                <w:b w:val="0"/>
                <w:bCs/>
              </w:rPr>
              <w:t>de reconst</w:t>
            </w:r>
            <w:r w:rsidR="009E4866">
              <w:rPr>
                <w:b w:val="0"/>
                <w:bCs/>
              </w:rPr>
              <w:t>it</w:t>
            </w:r>
            <w:r w:rsidR="00824065" w:rsidRPr="00824065">
              <w:rPr>
                <w:b w:val="0"/>
                <w:bCs/>
              </w:rPr>
              <w:t>u</w:t>
            </w:r>
            <w:r w:rsidR="00517672">
              <w:rPr>
                <w:b w:val="0"/>
                <w:bCs/>
              </w:rPr>
              <w:t xml:space="preserve">ir </w:t>
            </w:r>
            <w:r w:rsidR="001574BB">
              <w:rPr>
                <w:b w:val="0"/>
                <w:bCs/>
              </w:rPr>
              <w:t xml:space="preserve">o </w:t>
            </w:r>
            <w:r w:rsidR="00517672">
              <w:rPr>
                <w:b w:val="0"/>
                <w:bCs/>
              </w:rPr>
              <w:t>arquétipo</w:t>
            </w:r>
            <w:r w:rsidR="00824065" w:rsidRPr="00824065">
              <w:rPr>
                <w:b w:val="0"/>
                <w:bCs/>
              </w:rPr>
              <w:t xml:space="preserve"> </w:t>
            </w:r>
            <w:r w:rsidR="00517672">
              <w:rPr>
                <w:b w:val="0"/>
                <w:bCs/>
              </w:rPr>
              <w:t xml:space="preserve">textual </w:t>
            </w:r>
            <w:r w:rsidR="001574BB">
              <w:rPr>
                <w:b w:val="0"/>
                <w:bCs/>
              </w:rPr>
              <w:t>a partir dos testemunhos</w:t>
            </w:r>
            <w:r w:rsidR="00517672">
              <w:rPr>
                <w:b w:val="0"/>
                <w:bCs/>
              </w:rPr>
              <w:t xml:space="preserve"> supérstites</w:t>
            </w:r>
            <w:r w:rsidR="001574BB">
              <w:rPr>
                <w:b w:val="0"/>
                <w:bCs/>
              </w:rPr>
              <w:t xml:space="preserve"> </w:t>
            </w:r>
            <w:r w:rsidR="000567D2">
              <w:rPr>
                <w:b w:val="0"/>
                <w:bCs/>
              </w:rPr>
              <w:t xml:space="preserve">e fazer anotação das variantes </w:t>
            </w:r>
            <w:r w:rsidR="00517672">
              <w:rPr>
                <w:b w:val="0"/>
                <w:bCs/>
              </w:rPr>
              <w:t>em</w:t>
            </w:r>
            <w:r w:rsidR="00824065" w:rsidRPr="00824065">
              <w:rPr>
                <w:b w:val="0"/>
                <w:bCs/>
              </w:rPr>
              <w:t xml:space="preserve"> uma edição crítica? E o que deve o estudioso da</w:t>
            </w:r>
            <w:r w:rsidR="00B202B0">
              <w:rPr>
                <w:b w:val="0"/>
                <w:bCs/>
              </w:rPr>
              <w:t xml:space="preserve"> história da</w:t>
            </w:r>
            <w:r w:rsidR="00824065" w:rsidRPr="00824065">
              <w:rPr>
                <w:b w:val="0"/>
                <w:bCs/>
              </w:rPr>
              <w:t xml:space="preserve"> filosofia conhecer a esse respeito a fim de que possa</w:t>
            </w:r>
            <w:r w:rsidR="00762DAC">
              <w:rPr>
                <w:b w:val="0"/>
                <w:bCs/>
              </w:rPr>
              <w:t>,</w:t>
            </w:r>
            <w:r w:rsidR="00824065" w:rsidRPr="00824065">
              <w:rPr>
                <w:b w:val="0"/>
                <w:bCs/>
              </w:rPr>
              <w:t xml:space="preserve"> </w:t>
            </w:r>
            <w:r w:rsidR="00762DAC">
              <w:rPr>
                <w:b w:val="0"/>
                <w:bCs/>
              </w:rPr>
              <w:t xml:space="preserve">mediante </w:t>
            </w:r>
            <w:r w:rsidR="00762DAC" w:rsidRPr="00824065">
              <w:rPr>
                <w:b w:val="0"/>
                <w:bCs/>
              </w:rPr>
              <w:t>uma reflexão informada</w:t>
            </w:r>
            <w:r w:rsidR="00762DAC">
              <w:rPr>
                <w:b w:val="0"/>
                <w:bCs/>
              </w:rPr>
              <w:t>,</w:t>
            </w:r>
            <w:r w:rsidR="00762DAC" w:rsidRPr="00824065">
              <w:rPr>
                <w:b w:val="0"/>
                <w:bCs/>
              </w:rPr>
              <w:t xml:space="preserve"> </w:t>
            </w:r>
            <w:r w:rsidR="008E3968">
              <w:rPr>
                <w:b w:val="0"/>
                <w:bCs/>
              </w:rPr>
              <w:t>fazer valer</w:t>
            </w:r>
            <w:r w:rsidR="00762DAC">
              <w:rPr>
                <w:b w:val="0"/>
                <w:bCs/>
              </w:rPr>
              <w:t xml:space="preserve"> </w:t>
            </w:r>
            <w:r w:rsidR="00517672">
              <w:rPr>
                <w:b w:val="0"/>
                <w:bCs/>
              </w:rPr>
              <w:t>a autonomia de</w:t>
            </w:r>
            <w:r w:rsidR="008E3968">
              <w:rPr>
                <w:b w:val="0"/>
                <w:bCs/>
              </w:rPr>
              <w:t xml:space="preserve"> pensamento e o direito à verdade</w:t>
            </w:r>
            <w:r w:rsidR="00762DAC">
              <w:rPr>
                <w:b w:val="0"/>
                <w:bCs/>
              </w:rPr>
              <w:t xml:space="preserve"> </w:t>
            </w:r>
            <w:r w:rsidR="00762DAC" w:rsidRPr="00824065">
              <w:rPr>
                <w:b w:val="0"/>
                <w:bCs/>
              </w:rPr>
              <w:t>na investigação do legado de nossos predecessores</w:t>
            </w:r>
            <w:r w:rsidR="00824065" w:rsidRPr="00824065">
              <w:rPr>
                <w:b w:val="0"/>
                <w:bCs/>
              </w:rPr>
              <w:t>?</w:t>
            </w:r>
            <w:r w:rsidR="00A71E5E">
              <w:rPr>
                <w:b w:val="0"/>
                <w:bCs/>
              </w:rPr>
              <w:t xml:space="preserve"> </w:t>
            </w:r>
            <w:r w:rsidR="00A615B5">
              <w:rPr>
                <w:b w:val="0"/>
                <w:bCs/>
              </w:rPr>
              <w:t>Partindo do manual de Livio Rossetti (</w:t>
            </w:r>
            <w:r w:rsidR="00A615B5">
              <w:rPr>
                <w:b w:val="0"/>
                <w:bCs/>
                <w:i/>
                <w:iCs/>
              </w:rPr>
              <w:t xml:space="preserve">Introdução à filosofia antiga: </w:t>
            </w:r>
            <w:r w:rsidR="005C633F">
              <w:rPr>
                <w:b w:val="0"/>
                <w:bCs/>
                <w:i/>
                <w:iCs/>
              </w:rPr>
              <w:t xml:space="preserve">as </w:t>
            </w:r>
            <w:r w:rsidR="00A615B5">
              <w:rPr>
                <w:b w:val="0"/>
                <w:bCs/>
                <w:i/>
                <w:iCs/>
              </w:rPr>
              <w:t xml:space="preserve">premissas filológicas e outras </w:t>
            </w:r>
            <w:r w:rsidR="005C633F">
              <w:rPr>
                <w:b w:val="0"/>
                <w:bCs/>
                <w:i/>
                <w:iCs/>
              </w:rPr>
              <w:t>“</w:t>
            </w:r>
            <w:r w:rsidR="00A615B5">
              <w:rPr>
                <w:b w:val="0"/>
                <w:bCs/>
                <w:i/>
                <w:iCs/>
              </w:rPr>
              <w:t>ferramentas de trabalho</w:t>
            </w:r>
            <w:r w:rsidR="005C633F">
              <w:rPr>
                <w:b w:val="0"/>
                <w:bCs/>
                <w:i/>
                <w:iCs/>
              </w:rPr>
              <w:t>”</w:t>
            </w:r>
            <w:r w:rsidR="00A615B5">
              <w:rPr>
                <w:b w:val="0"/>
                <w:bCs/>
              </w:rPr>
              <w:t>),</w:t>
            </w:r>
            <w:r w:rsidR="005C633F">
              <w:rPr>
                <w:b w:val="0"/>
                <w:bCs/>
              </w:rPr>
              <w:t xml:space="preserve"> </w:t>
            </w:r>
            <w:r w:rsidR="005B6BB2">
              <w:rPr>
                <w:b w:val="0"/>
                <w:bCs/>
              </w:rPr>
              <w:t xml:space="preserve">num primeiro momento </w:t>
            </w:r>
            <w:r w:rsidR="002B6F8F">
              <w:rPr>
                <w:b w:val="0"/>
                <w:bCs/>
              </w:rPr>
              <w:t>caracterizaremos</w:t>
            </w:r>
            <w:r w:rsidR="005B6BB2">
              <w:rPr>
                <w:b w:val="0"/>
                <w:bCs/>
              </w:rPr>
              <w:t xml:space="preserve"> o </w:t>
            </w:r>
            <w:r w:rsidR="002B6F8F">
              <w:rPr>
                <w:b w:val="0"/>
                <w:bCs/>
              </w:rPr>
              <w:t xml:space="preserve">escopo </w:t>
            </w:r>
            <w:r w:rsidR="009E4866">
              <w:rPr>
                <w:b w:val="0"/>
                <w:bCs/>
              </w:rPr>
              <w:t>e os procedimentos</w:t>
            </w:r>
            <w:r w:rsidR="005B6BB2">
              <w:rPr>
                <w:b w:val="0"/>
                <w:bCs/>
              </w:rPr>
              <w:t xml:space="preserve"> da filologia textual</w:t>
            </w:r>
            <w:r w:rsidR="0012111F">
              <w:rPr>
                <w:b w:val="0"/>
                <w:bCs/>
              </w:rPr>
              <w:t>,</w:t>
            </w:r>
            <w:r w:rsidR="009E4866">
              <w:rPr>
                <w:b w:val="0"/>
                <w:bCs/>
              </w:rPr>
              <w:t xml:space="preserve"> a fim de num segundo momento analisarmos </w:t>
            </w:r>
            <w:r w:rsidR="00090F54">
              <w:rPr>
                <w:b w:val="0"/>
                <w:bCs/>
              </w:rPr>
              <w:t xml:space="preserve">alguns </w:t>
            </w:r>
            <w:r w:rsidR="009E4866">
              <w:rPr>
                <w:b w:val="0"/>
                <w:bCs/>
              </w:rPr>
              <w:t xml:space="preserve">passos de Platão, Aristóteles e </w:t>
            </w:r>
            <w:r w:rsidR="00991C34">
              <w:rPr>
                <w:b w:val="0"/>
                <w:bCs/>
              </w:rPr>
              <w:t xml:space="preserve">demais </w:t>
            </w:r>
            <w:r w:rsidR="00C03C95">
              <w:rPr>
                <w:b w:val="0"/>
                <w:bCs/>
              </w:rPr>
              <w:t>autores</w:t>
            </w:r>
            <w:r w:rsidR="00991C34">
              <w:rPr>
                <w:b w:val="0"/>
                <w:bCs/>
              </w:rPr>
              <w:t xml:space="preserve"> da Antiguidade </w:t>
            </w:r>
            <w:r w:rsidR="00C03C95">
              <w:rPr>
                <w:b w:val="0"/>
                <w:bCs/>
              </w:rPr>
              <w:t>(</w:t>
            </w:r>
            <w:r w:rsidR="00991C34">
              <w:rPr>
                <w:b w:val="0"/>
                <w:bCs/>
              </w:rPr>
              <w:t>como Demócrito, Epicuro, Lucrécio e os estoicos</w:t>
            </w:r>
            <w:r w:rsidR="00C03C95">
              <w:rPr>
                <w:b w:val="0"/>
                <w:bCs/>
              </w:rPr>
              <w:t>) em que as considerações filológicas lan</w:t>
            </w:r>
            <w:r w:rsidR="0092337E">
              <w:rPr>
                <w:b w:val="0"/>
                <w:bCs/>
              </w:rPr>
              <w:t>ce</w:t>
            </w:r>
            <w:r w:rsidR="00C03C95">
              <w:rPr>
                <w:b w:val="0"/>
                <w:bCs/>
              </w:rPr>
              <w:t xml:space="preserve">m luz sobre a discussão e as posições </w:t>
            </w:r>
            <w:r w:rsidR="00745988">
              <w:rPr>
                <w:b w:val="0"/>
                <w:bCs/>
              </w:rPr>
              <w:t>sustentadas</w:t>
            </w:r>
            <w:r w:rsidR="00C03C95">
              <w:rPr>
                <w:b w:val="0"/>
                <w:bCs/>
              </w:rPr>
              <w:t xml:space="preserve">. </w:t>
            </w:r>
            <w:r w:rsidR="0092337E">
              <w:rPr>
                <w:b w:val="0"/>
                <w:bCs/>
              </w:rPr>
              <w:t>Cumpre destacar que</w:t>
            </w:r>
            <w:r w:rsidR="00C03C95">
              <w:rPr>
                <w:b w:val="0"/>
                <w:bCs/>
              </w:rPr>
              <w:t xml:space="preserve"> os </w:t>
            </w:r>
            <w:r w:rsidR="00745988">
              <w:rPr>
                <w:b w:val="0"/>
                <w:bCs/>
              </w:rPr>
              <w:t>passos selecionados</w:t>
            </w:r>
            <w:r w:rsidR="00C03C95">
              <w:rPr>
                <w:b w:val="0"/>
                <w:bCs/>
              </w:rPr>
              <w:t xml:space="preserve"> </w:t>
            </w:r>
            <w:r w:rsidR="00745988">
              <w:rPr>
                <w:b w:val="0"/>
                <w:bCs/>
              </w:rPr>
              <w:t>exploram</w:t>
            </w:r>
            <w:r w:rsidR="00C03C95">
              <w:rPr>
                <w:b w:val="0"/>
                <w:bCs/>
              </w:rPr>
              <w:t xml:space="preserve"> problemas conexos</w:t>
            </w:r>
            <w:r w:rsidR="003F4937">
              <w:rPr>
                <w:b w:val="0"/>
                <w:bCs/>
              </w:rPr>
              <w:t xml:space="preserve"> entre si</w:t>
            </w:r>
            <w:r w:rsidR="0092337E">
              <w:rPr>
                <w:b w:val="0"/>
                <w:bCs/>
              </w:rPr>
              <w:t>,</w:t>
            </w:r>
            <w:r w:rsidR="00C03C95">
              <w:rPr>
                <w:b w:val="0"/>
                <w:bCs/>
              </w:rPr>
              <w:t xml:space="preserve"> em torno à noção de dependência ontológica</w:t>
            </w:r>
            <w:r w:rsidR="0092337E">
              <w:rPr>
                <w:b w:val="0"/>
                <w:bCs/>
              </w:rPr>
              <w:t>,</w:t>
            </w:r>
            <w:r w:rsidR="00C03C95">
              <w:rPr>
                <w:b w:val="0"/>
                <w:bCs/>
              </w:rPr>
              <w:t xml:space="preserve"> e </w:t>
            </w:r>
            <w:r w:rsidR="00991C34">
              <w:rPr>
                <w:b w:val="0"/>
                <w:bCs/>
              </w:rPr>
              <w:t xml:space="preserve">serão fornecidos em tradução </w:t>
            </w:r>
            <w:r w:rsidR="00C03C95">
              <w:rPr>
                <w:b w:val="0"/>
                <w:bCs/>
              </w:rPr>
              <w:t xml:space="preserve">original </w:t>
            </w:r>
            <w:r w:rsidR="00991C34">
              <w:rPr>
                <w:b w:val="0"/>
                <w:bCs/>
              </w:rPr>
              <w:t>para o português, com as considerações filológicas</w:t>
            </w:r>
            <w:r w:rsidR="00C03C95">
              <w:rPr>
                <w:b w:val="0"/>
                <w:bCs/>
              </w:rPr>
              <w:t xml:space="preserve"> relevantes</w:t>
            </w:r>
            <w:r w:rsidR="00991C34">
              <w:rPr>
                <w:b w:val="0"/>
                <w:bCs/>
              </w:rPr>
              <w:t xml:space="preserve"> devidamente </w:t>
            </w:r>
            <w:r w:rsidR="00C03C95">
              <w:rPr>
                <w:b w:val="0"/>
                <w:bCs/>
              </w:rPr>
              <w:t>assinaladas em notas.</w:t>
            </w:r>
          </w:p>
        </w:tc>
      </w:tr>
      <w:tr w:rsidR="008F5379" w:rsidRPr="007366F6" w14:paraId="1D09C359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A5C9697" w14:textId="7808D508" w:rsidR="008F5379" w:rsidRPr="007366F6" w:rsidRDefault="008F5379" w:rsidP="007366F6">
            <w:pPr>
              <w:pStyle w:val="Standard"/>
              <w:spacing w:before="120" w:after="120"/>
              <w:jc w:val="both"/>
              <w:rPr>
                <w:rFonts w:ascii="Cambria" w:eastAsia="Arial" w:hAnsi="Cambria" w:cs="Times New Roman"/>
                <w:b/>
                <w:smallCaps/>
                <w:color w:val="C00000"/>
                <w:sz w:val="22"/>
                <w:szCs w:val="22"/>
              </w:rPr>
            </w:pPr>
            <w:r w:rsidRPr="007366F6">
              <w:rPr>
                <w:rFonts w:ascii="Cambria" w:eastAsia="Arial" w:hAnsi="Cambria" w:cs="Times New Roman"/>
                <w:b/>
                <w:bCs/>
                <w:smallCaps/>
                <w:sz w:val="22"/>
                <w:szCs w:val="22"/>
              </w:rPr>
              <w:t>Ementa</w:t>
            </w:r>
            <w:r w:rsidR="007366F6" w:rsidRPr="007366F6">
              <w:rPr>
                <w:rFonts w:ascii="Cambria" w:eastAsia="Arial" w:hAnsi="Cambria" w:cs="Times New Roman"/>
                <w:b/>
                <w:bCs/>
                <w:smallCaps/>
                <w:sz w:val="22"/>
                <w:szCs w:val="22"/>
              </w:rPr>
              <w:t>:</w:t>
            </w:r>
            <w:r w:rsidR="007366F6" w:rsidRPr="007366F6">
              <w:rPr>
                <w:rFonts w:ascii="Cambria" w:eastAsia="Arial" w:hAnsi="Cambria" w:cs="Times New Roman"/>
                <w:smallCaps/>
                <w:sz w:val="22"/>
                <w:szCs w:val="22"/>
              </w:rPr>
              <w:t xml:space="preserve"> </w:t>
            </w:r>
            <w:r w:rsidR="007366F6" w:rsidRPr="007366F6">
              <w:rPr>
                <w:rFonts w:ascii="Cambria" w:hAnsi="Cambria" w:cs="Arial"/>
                <w:sz w:val="22"/>
                <w:szCs w:val="22"/>
              </w:rPr>
              <w:t xml:space="preserve">O propósito do curso </w:t>
            </w:r>
            <w:r w:rsidR="008D46E7">
              <w:rPr>
                <w:rFonts w:ascii="Cambria" w:hAnsi="Cambria" w:cs="Arial"/>
                <w:sz w:val="22"/>
                <w:szCs w:val="22"/>
              </w:rPr>
              <w:t>consiste em</w:t>
            </w:r>
            <w:r w:rsidR="007366F6" w:rsidRPr="007366F6">
              <w:rPr>
                <w:rFonts w:ascii="Cambria" w:hAnsi="Cambria" w:cs="Arial"/>
                <w:sz w:val="22"/>
                <w:szCs w:val="22"/>
              </w:rPr>
              <w:t xml:space="preserve"> oferecer aos alunos (prioritariamente: aos ingressantes) os meios e os instrumentos de transição e adaptação ao curso de filosofia e à vida universitária, com ênfase </w:t>
            </w:r>
            <w:r w:rsidR="00090F54">
              <w:rPr>
                <w:rFonts w:ascii="Cambria" w:hAnsi="Cambria" w:cs="Arial"/>
                <w:sz w:val="22"/>
                <w:szCs w:val="22"/>
              </w:rPr>
              <w:t>no</w:t>
            </w:r>
            <w:r w:rsidR="007366F6" w:rsidRPr="007366F6">
              <w:rPr>
                <w:rFonts w:ascii="Cambria" w:hAnsi="Cambria" w:cs="Arial"/>
                <w:sz w:val="22"/>
                <w:szCs w:val="22"/>
              </w:rPr>
              <w:t xml:space="preserve"> aprimoramento de práticas de leitura e escrita de textos filosóficos.</w:t>
            </w:r>
          </w:p>
        </w:tc>
      </w:tr>
      <w:tr w:rsidR="003372C2" w:rsidRPr="007366F6" w14:paraId="518817DA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C431EC7" w14:textId="77777777" w:rsidR="006A10B7" w:rsidRDefault="008F5379" w:rsidP="007366F6">
            <w:pPr>
              <w:jc w:val="both"/>
              <w:rPr>
                <w:rFonts w:eastAsia="Arial" w:cs="Times New Roman"/>
                <w:smallCaps/>
              </w:rPr>
            </w:pPr>
            <w:r w:rsidRPr="007366F6">
              <w:rPr>
                <w:rFonts w:eastAsia="Arial" w:cs="Times New Roman"/>
                <w:smallCaps/>
              </w:rPr>
              <w:t>Conteúdo programático</w:t>
            </w:r>
            <w:r w:rsidR="007366F6">
              <w:rPr>
                <w:rFonts w:eastAsia="Arial" w:cs="Times New Roman"/>
                <w:smallCaps/>
              </w:rPr>
              <w:t>:</w:t>
            </w:r>
          </w:p>
          <w:p w14:paraId="100B5002" w14:textId="72A66946" w:rsidR="00AB1DC8" w:rsidRDefault="003F4937" w:rsidP="00E83B8C">
            <w:pPr>
              <w:jc w:val="both"/>
              <w:rPr>
                <w:rFonts w:eastAsia="Arial" w:cs="Times New Roman"/>
                <w:b w:val="0"/>
                <w:bCs/>
              </w:rPr>
            </w:pPr>
            <w:r>
              <w:rPr>
                <w:rFonts w:eastAsia="Arial" w:cs="Times New Roman"/>
                <w:b w:val="0"/>
                <w:bCs/>
              </w:rPr>
              <w:t xml:space="preserve">Primeira etapa (as premissas filológicas): </w:t>
            </w:r>
            <w:r w:rsidR="005528AC">
              <w:rPr>
                <w:rFonts w:eastAsia="Arial" w:cs="Times New Roman"/>
                <w:b w:val="0"/>
                <w:bCs/>
              </w:rPr>
              <w:t>o suporte material</w:t>
            </w:r>
            <w:r w:rsidR="00E83B8C">
              <w:rPr>
                <w:rFonts w:eastAsia="Arial" w:cs="Times New Roman"/>
                <w:b w:val="0"/>
                <w:bCs/>
              </w:rPr>
              <w:t xml:space="preserve"> e a escrita</w:t>
            </w:r>
            <w:r w:rsidR="00392C49">
              <w:rPr>
                <w:rFonts w:eastAsia="Arial" w:cs="Times New Roman"/>
                <w:b w:val="0"/>
                <w:bCs/>
              </w:rPr>
              <w:t xml:space="preserve">, através dos tempos </w:t>
            </w:r>
            <w:r>
              <w:rPr>
                <w:rFonts w:eastAsia="Arial" w:cs="Times New Roman"/>
                <w:b w:val="0"/>
                <w:bCs/>
              </w:rPr>
              <w:t>–</w:t>
            </w:r>
            <w:r w:rsidR="005528AC">
              <w:rPr>
                <w:rFonts w:eastAsia="Arial" w:cs="Times New Roman"/>
                <w:b w:val="0"/>
                <w:bCs/>
              </w:rPr>
              <w:t xml:space="preserve"> </w:t>
            </w:r>
            <w:r>
              <w:rPr>
                <w:rFonts w:eastAsia="Arial" w:cs="Times New Roman"/>
                <w:b w:val="0"/>
                <w:bCs/>
              </w:rPr>
              <w:t>a tradição textual –</w:t>
            </w:r>
            <w:r w:rsidR="002C1E2F">
              <w:rPr>
                <w:rFonts w:eastAsia="Arial" w:cs="Times New Roman"/>
                <w:b w:val="0"/>
                <w:bCs/>
              </w:rPr>
              <w:t xml:space="preserve"> </w:t>
            </w:r>
            <w:r w:rsidR="008A6AC3">
              <w:rPr>
                <w:rFonts w:eastAsia="Arial" w:cs="Times New Roman"/>
                <w:b w:val="0"/>
                <w:bCs/>
              </w:rPr>
              <w:t>tipos de erros</w:t>
            </w:r>
            <w:r>
              <w:rPr>
                <w:rFonts w:eastAsia="Arial" w:cs="Times New Roman"/>
                <w:b w:val="0"/>
                <w:bCs/>
              </w:rPr>
              <w:t xml:space="preserve"> –</w:t>
            </w:r>
            <w:r w:rsidR="008A6AC3">
              <w:rPr>
                <w:rFonts w:eastAsia="Arial" w:cs="Times New Roman"/>
                <w:b w:val="0"/>
                <w:bCs/>
              </w:rPr>
              <w:t xml:space="preserve"> </w:t>
            </w:r>
            <w:r w:rsidR="00B25EDE">
              <w:rPr>
                <w:rFonts w:eastAsia="Arial" w:cs="Times New Roman"/>
                <w:b w:val="0"/>
                <w:bCs/>
              </w:rPr>
              <w:t>o</w:t>
            </w:r>
            <w:r w:rsidR="00392C49">
              <w:rPr>
                <w:rFonts w:eastAsia="Arial" w:cs="Times New Roman"/>
                <w:b w:val="0"/>
                <w:bCs/>
              </w:rPr>
              <w:t xml:space="preserve"> dito</w:t>
            </w:r>
            <w:r w:rsidR="00B25EDE">
              <w:rPr>
                <w:rFonts w:eastAsia="Arial" w:cs="Times New Roman"/>
                <w:b w:val="0"/>
                <w:bCs/>
              </w:rPr>
              <w:t xml:space="preserve"> “método </w:t>
            </w:r>
            <w:r w:rsidR="00392C49">
              <w:rPr>
                <w:rFonts w:eastAsia="Arial" w:cs="Times New Roman"/>
                <w:b w:val="0"/>
                <w:bCs/>
              </w:rPr>
              <w:t>de L</w:t>
            </w:r>
            <w:r w:rsidR="00B25EDE">
              <w:rPr>
                <w:rFonts w:eastAsia="Arial" w:cs="Times New Roman"/>
                <w:b w:val="0"/>
                <w:bCs/>
              </w:rPr>
              <w:t xml:space="preserve">achmann” – </w:t>
            </w:r>
            <w:r w:rsidR="00E83B8C">
              <w:rPr>
                <w:rFonts w:eastAsia="Arial" w:cs="Times New Roman"/>
                <w:b w:val="0"/>
                <w:bCs/>
              </w:rPr>
              <w:t>o</w:t>
            </w:r>
            <w:r w:rsidR="001C07D8">
              <w:rPr>
                <w:rFonts w:eastAsia="Arial" w:cs="Times New Roman"/>
                <w:b w:val="0"/>
                <w:bCs/>
              </w:rPr>
              <w:t>s testemunhos supérstites</w:t>
            </w:r>
            <w:r w:rsidR="00E83B8C">
              <w:rPr>
                <w:rFonts w:eastAsia="Arial" w:cs="Times New Roman"/>
                <w:b w:val="0"/>
                <w:bCs/>
              </w:rPr>
              <w:t xml:space="preserve"> </w:t>
            </w:r>
            <w:r w:rsidR="001C07D8">
              <w:rPr>
                <w:rFonts w:eastAsia="Arial" w:cs="Times New Roman"/>
                <w:b w:val="0"/>
                <w:bCs/>
              </w:rPr>
              <w:t xml:space="preserve">e o </w:t>
            </w:r>
            <w:r w:rsidR="001C07D8">
              <w:rPr>
                <w:rFonts w:eastAsia="Arial" w:cs="Times New Roman"/>
                <w:b w:val="0"/>
                <w:bCs/>
                <w:i/>
                <w:iCs/>
              </w:rPr>
              <w:t>stemma</w:t>
            </w:r>
            <w:r w:rsidR="00B25EDE">
              <w:rPr>
                <w:rFonts w:eastAsia="Arial" w:cs="Times New Roman"/>
                <w:b w:val="0"/>
                <w:bCs/>
                <w:i/>
                <w:iCs/>
              </w:rPr>
              <w:t xml:space="preserve"> codicum</w:t>
            </w:r>
            <w:r>
              <w:rPr>
                <w:rFonts w:eastAsia="Arial" w:cs="Times New Roman"/>
                <w:b w:val="0"/>
                <w:bCs/>
                <w:i/>
                <w:iCs/>
              </w:rPr>
              <w:t xml:space="preserve"> </w:t>
            </w:r>
            <w:r>
              <w:rPr>
                <w:rFonts w:eastAsia="Arial" w:cs="Times New Roman"/>
                <w:b w:val="0"/>
                <w:bCs/>
              </w:rPr>
              <w:t>–</w:t>
            </w:r>
            <w:r w:rsidR="00181D5C">
              <w:rPr>
                <w:rFonts w:eastAsia="Arial" w:cs="Times New Roman"/>
                <w:b w:val="0"/>
                <w:bCs/>
              </w:rPr>
              <w:t xml:space="preserve"> </w:t>
            </w:r>
            <w:r w:rsidR="002C1E2F">
              <w:rPr>
                <w:rFonts w:eastAsia="Arial" w:cs="Times New Roman"/>
                <w:b w:val="0"/>
                <w:bCs/>
              </w:rPr>
              <w:t>emendas e conjecturas</w:t>
            </w:r>
            <w:r>
              <w:rPr>
                <w:rFonts w:eastAsia="Arial" w:cs="Times New Roman"/>
                <w:b w:val="0"/>
                <w:bCs/>
              </w:rPr>
              <w:t xml:space="preserve"> –</w:t>
            </w:r>
            <w:r w:rsidR="002C1E2F">
              <w:rPr>
                <w:rFonts w:eastAsia="Arial" w:cs="Times New Roman"/>
                <w:b w:val="0"/>
                <w:bCs/>
              </w:rPr>
              <w:t xml:space="preserve"> </w:t>
            </w:r>
            <w:r w:rsidR="00F40AA2">
              <w:rPr>
                <w:rFonts w:eastAsia="Arial" w:cs="Times New Roman"/>
                <w:b w:val="0"/>
                <w:bCs/>
              </w:rPr>
              <w:t>o estabelecimento</w:t>
            </w:r>
            <w:r w:rsidR="00181D5C">
              <w:rPr>
                <w:rFonts w:eastAsia="Arial" w:cs="Times New Roman"/>
                <w:b w:val="0"/>
                <w:bCs/>
              </w:rPr>
              <w:t xml:space="preserve"> do texto</w:t>
            </w:r>
            <w:r>
              <w:rPr>
                <w:rFonts w:eastAsia="Arial" w:cs="Times New Roman"/>
                <w:b w:val="0"/>
                <w:bCs/>
              </w:rPr>
              <w:t xml:space="preserve"> </w:t>
            </w:r>
            <w:r w:rsidR="00B25EDE">
              <w:rPr>
                <w:rFonts w:eastAsia="Arial" w:cs="Times New Roman"/>
                <w:b w:val="0"/>
                <w:bCs/>
              </w:rPr>
              <w:t>–</w:t>
            </w:r>
            <w:r w:rsidR="00181D5C">
              <w:rPr>
                <w:rFonts w:eastAsia="Arial" w:cs="Times New Roman"/>
                <w:b w:val="0"/>
                <w:bCs/>
              </w:rPr>
              <w:t xml:space="preserve"> o aparato crítico</w:t>
            </w:r>
            <w:r w:rsidR="002C1E2F">
              <w:rPr>
                <w:rFonts w:eastAsia="Arial" w:cs="Times New Roman"/>
                <w:b w:val="0"/>
                <w:bCs/>
              </w:rPr>
              <w:t>.</w:t>
            </w:r>
          </w:p>
          <w:p w14:paraId="7F8E8EC2" w14:textId="0BF325F7" w:rsidR="0092337E" w:rsidRPr="003F4937" w:rsidRDefault="003F4937" w:rsidP="00E83B8C">
            <w:pPr>
              <w:jc w:val="both"/>
              <w:rPr>
                <w:rFonts w:eastAsia="Arial" w:cs="Times New Roman"/>
                <w:b w:val="0"/>
                <w:bCs/>
              </w:rPr>
            </w:pPr>
            <w:r>
              <w:rPr>
                <w:rFonts w:eastAsia="Arial" w:cs="Times New Roman"/>
                <w:b w:val="0"/>
                <w:bCs/>
              </w:rPr>
              <w:lastRenderedPageBreak/>
              <w:t xml:space="preserve">Segunda etapa (estudos de casos): </w:t>
            </w:r>
            <w:r w:rsidR="002C1E2F">
              <w:rPr>
                <w:rFonts w:eastAsia="Arial" w:cs="Times New Roman"/>
                <w:b w:val="0"/>
                <w:bCs/>
              </w:rPr>
              <w:t>a tradição manuscrita e os</w:t>
            </w:r>
            <w:r w:rsidR="004007B3">
              <w:rPr>
                <w:rFonts w:eastAsia="Arial" w:cs="Times New Roman"/>
                <w:b w:val="0"/>
                <w:bCs/>
              </w:rPr>
              <w:t xml:space="preserve"> testemunhos </w:t>
            </w:r>
            <w:r w:rsidR="005D5C31">
              <w:rPr>
                <w:rFonts w:eastAsia="Arial" w:cs="Times New Roman"/>
                <w:b w:val="0"/>
                <w:bCs/>
              </w:rPr>
              <w:t>papiráceos</w:t>
            </w:r>
            <w:r w:rsidR="004007B3">
              <w:rPr>
                <w:rFonts w:eastAsia="Arial" w:cs="Times New Roman"/>
                <w:b w:val="0"/>
                <w:bCs/>
              </w:rPr>
              <w:t xml:space="preserve"> </w:t>
            </w:r>
            <w:r w:rsidR="005D5C31">
              <w:rPr>
                <w:rFonts w:eastAsia="Arial" w:cs="Times New Roman"/>
                <w:b w:val="0"/>
                <w:bCs/>
              </w:rPr>
              <w:t xml:space="preserve">do </w:t>
            </w:r>
            <w:r w:rsidR="005D5C31">
              <w:rPr>
                <w:rFonts w:eastAsia="Arial" w:cs="Times New Roman"/>
                <w:b w:val="0"/>
                <w:bCs/>
                <w:i/>
                <w:iCs/>
              </w:rPr>
              <w:t>corpus platonicum</w:t>
            </w:r>
            <w:r w:rsidR="005D5C31">
              <w:rPr>
                <w:rFonts w:eastAsia="Arial" w:cs="Times New Roman"/>
                <w:b w:val="0"/>
                <w:bCs/>
              </w:rPr>
              <w:t xml:space="preserve"> </w:t>
            </w:r>
            <w:r>
              <w:rPr>
                <w:rFonts w:eastAsia="Arial" w:cs="Times New Roman"/>
                <w:b w:val="0"/>
                <w:bCs/>
              </w:rPr>
              <w:t>–</w:t>
            </w:r>
            <w:r w:rsidR="002C1E2F">
              <w:rPr>
                <w:rFonts w:eastAsia="Arial" w:cs="Times New Roman"/>
                <w:b w:val="0"/>
                <w:bCs/>
              </w:rPr>
              <w:t xml:space="preserve"> </w:t>
            </w:r>
            <w:r w:rsidR="00DF1E04">
              <w:rPr>
                <w:rFonts w:eastAsia="Arial" w:cs="Times New Roman"/>
                <w:b w:val="0"/>
                <w:bCs/>
              </w:rPr>
              <w:t>a tradição textual</w:t>
            </w:r>
            <w:r w:rsidR="001C07D8">
              <w:rPr>
                <w:rFonts w:eastAsia="Arial" w:cs="Times New Roman"/>
                <w:b w:val="0"/>
                <w:bCs/>
                <w:i/>
                <w:iCs/>
              </w:rPr>
              <w:t xml:space="preserve"> </w:t>
            </w:r>
            <w:r w:rsidR="005528AC">
              <w:rPr>
                <w:rFonts w:eastAsia="Arial" w:cs="Times New Roman"/>
                <w:b w:val="0"/>
                <w:bCs/>
              </w:rPr>
              <w:t xml:space="preserve">da </w:t>
            </w:r>
            <w:r w:rsidR="005528AC">
              <w:rPr>
                <w:rFonts w:eastAsia="Arial" w:cs="Times New Roman"/>
                <w:b w:val="0"/>
                <w:bCs/>
                <w:i/>
                <w:iCs/>
              </w:rPr>
              <w:t xml:space="preserve">Metafísica </w:t>
            </w:r>
            <w:r w:rsidR="005528AC">
              <w:rPr>
                <w:rFonts w:eastAsia="Arial" w:cs="Times New Roman"/>
                <w:b w:val="0"/>
                <w:bCs/>
              </w:rPr>
              <w:t xml:space="preserve">de Aristóteles e o </w:t>
            </w:r>
            <w:r w:rsidR="005528AC">
              <w:rPr>
                <w:rFonts w:eastAsia="Arial" w:cs="Times New Roman"/>
                <w:b w:val="0"/>
                <w:bCs/>
                <w:i/>
                <w:iCs/>
              </w:rPr>
              <w:t xml:space="preserve">Comentário à Metafísica de Aristóteles </w:t>
            </w:r>
            <w:r w:rsidR="00181D5C">
              <w:rPr>
                <w:rFonts w:eastAsia="Arial" w:cs="Times New Roman"/>
                <w:b w:val="0"/>
                <w:bCs/>
              </w:rPr>
              <w:t>sob o nome de</w:t>
            </w:r>
            <w:r w:rsidR="005528AC">
              <w:rPr>
                <w:rFonts w:eastAsia="Arial" w:cs="Times New Roman"/>
                <w:b w:val="0"/>
                <w:bCs/>
              </w:rPr>
              <w:t xml:space="preserve"> Alexandre de Afrodísia</w:t>
            </w:r>
            <w:r>
              <w:rPr>
                <w:rFonts w:eastAsia="Arial" w:cs="Times New Roman"/>
                <w:b w:val="0"/>
                <w:bCs/>
              </w:rPr>
              <w:t xml:space="preserve"> –</w:t>
            </w:r>
            <w:r w:rsidR="004007B3">
              <w:rPr>
                <w:rFonts w:eastAsia="Arial" w:cs="Times New Roman"/>
                <w:b w:val="0"/>
                <w:bCs/>
              </w:rPr>
              <w:t xml:space="preserve"> o testemunho de Aristóteles </w:t>
            </w:r>
            <w:r w:rsidR="00B25EDE">
              <w:rPr>
                <w:rFonts w:eastAsia="Arial" w:cs="Times New Roman"/>
                <w:b w:val="0"/>
                <w:bCs/>
              </w:rPr>
              <w:t>acerca de</w:t>
            </w:r>
            <w:r w:rsidR="004007B3">
              <w:rPr>
                <w:rFonts w:eastAsia="Arial" w:cs="Times New Roman"/>
                <w:b w:val="0"/>
                <w:bCs/>
              </w:rPr>
              <w:t xml:space="preserve"> Platão e </w:t>
            </w:r>
            <w:r w:rsidR="00B25EDE">
              <w:rPr>
                <w:rFonts w:eastAsia="Arial" w:cs="Times New Roman"/>
                <w:b w:val="0"/>
                <w:bCs/>
              </w:rPr>
              <w:t xml:space="preserve">de </w:t>
            </w:r>
            <w:r w:rsidR="004007B3">
              <w:rPr>
                <w:rFonts w:eastAsia="Arial" w:cs="Times New Roman"/>
                <w:b w:val="0"/>
                <w:bCs/>
              </w:rPr>
              <w:t>Demócrito –</w:t>
            </w:r>
            <w:r w:rsidR="005528AC">
              <w:rPr>
                <w:rFonts w:eastAsia="Arial" w:cs="Times New Roman"/>
                <w:b w:val="0"/>
                <w:bCs/>
              </w:rPr>
              <w:t xml:space="preserve"> </w:t>
            </w:r>
            <w:r w:rsidR="00B25EDE">
              <w:rPr>
                <w:rFonts w:eastAsia="Arial" w:cs="Times New Roman"/>
                <w:b w:val="0"/>
                <w:bCs/>
              </w:rPr>
              <w:t xml:space="preserve">as fontes antigas e as modernas coletâneas de fragmentos – </w:t>
            </w:r>
            <w:r w:rsidR="004007B3">
              <w:rPr>
                <w:rFonts w:eastAsia="Arial" w:cs="Times New Roman"/>
                <w:b w:val="0"/>
                <w:bCs/>
              </w:rPr>
              <w:t>Diógenes Laércio</w:t>
            </w:r>
            <w:r w:rsidR="00B25EDE">
              <w:rPr>
                <w:rFonts w:eastAsia="Arial" w:cs="Times New Roman"/>
                <w:b w:val="0"/>
                <w:bCs/>
              </w:rPr>
              <w:t>,</w:t>
            </w:r>
            <w:r w:rsidR="004007B3">
              <w:rPr>
                <w:rFonts w:eastAsia="Arial" w:cs="Times New Roman"/>
                <w:b w:val="0"/>
                <w:bCs/>
              </w:rPr>
              <w:t xml:space="preserve"> as epístolas e </w:t>
            </w:r>
            <w:r w:rsidR="00B25EDE">
              <w:rPr>
                <w:rFonts w:eastAsia="Arial" w:cs="Times New Roman"/>
                <w:b w:val="0"/>
                <w:bCs/>
              </w:rPr>
              <w:t xml:space="preserve">as </w:t>
            </w:r>
            <w:r w:rsidR="004007B3">
              <w:rPr>
                <w:rFonts w:eastAsia="Arial" w:cs="Times New Roman"/>
                <w:b w:val="0"/>
                <w:bCs/>
              </w:rPr>
              <w:t xml:space="preserve">máximas capitais de Epicuro – </w:t>
            </w:r>
            <w:r w:rsidR="001C07D8">
              <w:rPr>
                <w:rFonts w:eastAsia="Arial" w:cs="Times New Roman"/>
                <w:b w:val="0"/>
                <w:bCs/>
              </w:rPr>
              <w:t>os papiros de Herculano</w:t>
            </w:r>
            <w:r w:rsidR="004007B3">
              <w:rPr>
                <w:rFonts w:eastAsia="Arial" w:cs="Times New Roman"/>
                <w:b w:val="0"/>
                <w:bCs/>
              </w:rPr>
              <w:t xml:space="preserve"> e</w:t>
            </w:r>
            <w:r w:rsidR="001C07D8">
              <w:rPr>
                <w:rFonts w:eastAsia="Arial" w:cs="Times New Roman"/>
                <w:b w:val="0"/>
                <w:bCs/>
              </w:rPr>
              <w:t xml:space="preserve"> o tratado de Epicuro </w:t>
            </w:r>
            <w:r w:rsidR="001C07D8">
              <w:rPr>
                <w:rFonts w:eastAsia="Arial" w:cs="Times New Roman"/>
                <w:b w:val="0"/>
                <w:bCs/>
                <w:i/>
                <w:iCs/>
              </w:rPr>
              <w:t>Sobre a natureza</w:t>
            </w:r>
            <w:r>
              <w:rPr>
                <w:rFonts w:eastAsia="Arial" w:cs="Times New Roman"/>
                <w:b w:val="0"/>
                <w:bCs/>
              </w:rPr>
              <w:t xml:space="preserve"> (</w:t>
            </w:r>
            <w:r w:rsidRPr="003F4937">
              <w:rPr>
                <w:rFonts w:eastAsia="Arial" w:cs="Times New Roman"/>
                <w:b w:val="0"/>
                <w:bCs/>
                <w:i/>
                <w:iCs/>
              </w:rPr>
              <w:t>Peri physeôs</w:t>
            </w:r>
            <w:r>
              <w:rPr>
                <w:rFonts w:eastAsia="Arial" w:cs="Times New Roman"/>
                <w:b w:val="0"/>
                <w:bCs/>
              </w:rPr>
              <w:t xml:space="preserve">) </w:t>
            </w:r>
            <w:r w:rsidR="004007B3">
              <w:rPr>
                <w:rFonts w:eastAsia="Arial" w:cs="Times New Roman"/>
                <w:b w:val="0"/>
                <w:bCs/>
              </w:rPr>
              <w:t>–</w:t>
            </w:r>
            <w:r w:rsidR="00B25EDE">
              <w:rPr>
                <w:rFonts w:eastAsia="Arial" w:cs="Times New Roman"/>
                <w:b w:val="0"/>
                <w:bCs/>
              </w:rPr>
              <w:t xml:space="preserve"> </w:t>
            </w:r>
            <w:r>
              <w:rPr>
                <w:rFonts w:eastAsia="Arial" w:cs="Times New Roman"/>
                <w:b w:val="0"/>
                <w:bCs/>
              </w:rPr>
              <w:t xml:space="preserve">o poema de Lucrécio </w:t>
            </w:r>
            <w:r>
              <w:rPr>
                <w:rFonts w:eastAsia="Arial" w:cs="Times New Roman"/>
                <w:b w:val="0"/>
                <w:bCs/>
                <w:i/>
                <w:iCs/>
              </w:rPr>
              <w:t xml:space="preserve">Sobre a natureza das coisas </w:t>
            </w:r>
            <w:r>
              <w:rPr>
                <w:rFonts w:eastAsia="Arial" w:cs="Times New Roman"/>
                <w:b w:val="0"/>
                <w:bCs/>
              </w:rPr>
              <w:t>(</w:t>
            </w:r>
            <w:r>
              <w:rPr>
                <w:rFonts w:eastAsia="Arial" w:cs="Times New Roman"/>
                <w:b w:val="0"/>
                <w:bCs/>
                <w:i/>
                <w:iCs/>
              </w:rPr>
              <w:t>De rerum natura</w:t>
            </w:r>
            <w:r>
              <w:rPr>
                <w:rFonts w:eastAsia="Arial" w:cs="Times New Roman"/>
                <w:b w:val="0"/>
                <w:bCs/>
              </w:rPr>
              <w:t>)</w:t>
            </w:r>
            <w:r w:rsidR="004007B3">
              <w:rPr>
                <w:rFonts w:eastAsia="Arial" w:cs="Times New Roman"/>
                <w:b w:val="0"/>
                <w:bCs/>
              </w:rPr>
              <w:t>.</w:t>
            </w:r>
          </w:p>
          <w:p w14:paraId="68CE6867" w14:textId="4981211C" w:rsidR="00AB1DC8" w:rsidRPr="001C07D8" w:rsidRDefault="00B25EDE" w:rsidP="00E83B8C">
            <w:pPr>
              <w:jc w:val="both"/>
              <w:rPr>
                <w:rFonts w:eastAsia="Arial" w:cs="Times New Roman"/>
                <w:b w:val="0"/>
                <w:bCs/>
              </w:rPr>
            </w:pPr>
            <w:r>
              <w:rPr>
                <w:rFonts w:eastAsia="Arial" w:cs="Times New Roman"/>
                <w:b w:val="0"/>
                <w:bCs/>
              </w:rPr>
              <w:t xml:space="preserve">Terceira etapa (os resultados filosóficos): </w:t>
            </w:r>
            <w:r w:rsidR="00306ABD">
              <w:rPr>
                <w:rFonts w:eastAsia="Arial" w:cs="Times New Roman"/>
                <w:b w:val="0"/>
                <w:bCs/>
              </w:rPr>
              <w:t xml:space="preserve">a noção de </w:t>
            </w:r>
            <w:r w:rsidR="00AB1DC8">
              <w:rPr>
                <w:rFonts w:eastAsia="Arial" w:cs="Times New Roman"/>
                <w:b w:val="0"/>
                <w:bCs/>
              </w:rPr>
              <w:t xml:space="preserve">fundação </w:t>
            </w:r>
            <w:r w:rsidR="00EF0752">
              <w:rPr>
                <w:rFonts w:eastAsia="Arial" w:cs="Times New Roman"/>
                <w:b w:val="0"/>
                <w:bCs/>
              </w:rPr>
              <w:t>metafísica</w:t>
            </w:r>
            <w:r w:rsidR="00AB1DC8">
              <w:rPr>
                <w:rFonts w:eastAsia="Arial" w:cs="Times New Roman"/>
                <w:b w:val="0"/>
                <w:bCs/>
              </w:rPr>
              <w:t xml:space="preserve"> (</w:t>
            </w:r>
            <w:r w:rsidR="00090F54">
              <w:rPr>
                <w:rFonts w:eastAsia="Arial" w:cs="Times New Roman"/>
                <w:b w:val="0"/>
                <w:bCs/>
                <w:i/>
                <w:iCs/>
              </w:rPr>
              <w:t>metaphysical</w:t>
            </w:r>
            <w:r w:rsidR="00306ABD">
              <w:rPr>
                <w:rFonts w:eastAsia="Arial" w:cs="Times New Roman"/>
                <w:b w:val="0"/>
                <w:bCs/>
                <w:i/>
                <w:iCs/>
              </w:rPr>
              <w:t xml:space="preserve"> </w:t>
            </w:r>
            <w:r w:rsidR="00AB1DC8" w:rsidRPr="00AB1DC8">
              <w:rPr>
                <w:rFonts w:eastAsia="Arial" w:cs="Times New Roman"/>
                <w:b w:val="0"/>
                <w:bCs/>
                <w:i/>
                <w:iCs/>
              </w:rPr>
              <w:t>grounding</w:t>
            </w:r>
            <w:r w:rsidR="00AB1DC8">
              <w:rPr>
                <w:rFonts w:eastAsia="Arial" w:cs="Times New Roman"/>
                <w:b w:val="0"/>
                <w:bCs/>
              </w:rPr>
              <w:t>)</w:t>
            </w:r>
            <w:r>
              <w:rPr>
                <w:rFonts w:eastAsia="Arial" w:cs="Times New Roman"/>
                <w:b w:val="0"/>
                <w:bCs/>
              </w:rPr>
              <w:t>,</w:t>
            </w:r>
            <w:r w:rsidR="00A627D8">
              <w:rPr>
                <w:rFonts w:eastAsia="Arial" w:cs="Times New Roman"/>
                <w:b w:val="0"/>
                <w:bCs/>
              </w:rPr>
              <w:t xml:space="preserve"> as Formas platônicas e a substância aristotélica</w:t>
            </w:r>
            <w:r w:rsidR="00B7383E">
              <w:rPr>
                <w:rFonts w:eastAsia="Arial" w:cs="Times New Roman"/>
                <w:b w:val="0"/>
                <w:bCs/>
              </w:rPr>
              <w:t xml:space="preserve"> –</w:t>
            </w:r>
            <w:r w:rsidR="00392C49">
              <w:rPr>
                <w:rFonts w:eastAsia="Arial" w:cs="Times New Roman"/>
                <w:b w:val="0"/>
                <w:bCs/>
              </w:rPr>
              <w:t xml:space="preserve"> </w:t>
            </w:r>
            <w:r w:rsidR="00B7383E">
              <w:rPr>
                <w:rFonts w:eastAsia="Arial" w:cs="Times New Roman"/>
                <w:b w:val="0"/>
                <w:bCs/>
              </w:rPr>
              <w:t xml:space="preserve">universais e particulares: qual </w:t>
            </w:r>
            <w:r w:rsidR="008C3E75">
              <w:rPr>
                <w:rFonts w:eastAsia="Arial" w:cs="Times New Roman"/>
                <w:b w:val="0"/>
                <w:bCs/>
              </w:rPr>
              <w:t>funda</w:t>
            </w:r>
            <w:r w:rsidR="00B7383E">
              <w:rPr>
                <w:rFonts w:eastAsia="Arial" w:cs="Times New Roman"/>
                <w:b w:val="0"/>
                <w:bCs/>
              </w:rPr>
              <w:t xml:space="preserve"> qual? </w:t>
            </w:r>
            <w:r w:rsidR="008C3E75">
              <w:rPr>
                <w:rFonts w:eastAsia="Arial" w:cs="Times New Roman"/>
                <w:b w:val="0"/>
                <w:bCs/>
              </w:rPr>
              <w:t>–</w:t>
            </w:r>
            <w:r w:rsidR="00392C49">
              <w:rPr>
                <w:rFonts w:eastAsia="Arial" w:cs="Times New Roman"/>
                <w:b w:val="0"/>
                <w:bCs/>
              </w:rPr>
              <w:t xml:space="preserve"> </w:t>
            </w:r>
            <w:r w:rsidR="00306ABD">
              <w:rPr>
                <w:rFonts w:eastAsia="Arial" w:cs="Times New Roman"/>
                <w:b w:val="0"/>
                <w:bCs/>
              </w:rPr>
              <w:t>a regressão infinita d</w:t>
            </w:r>
            <w:r w:rsidR="00392C49">
              <w:rPr>
                <w:rFonts w:eastAsia="Arial" w:cs="Times New Roman"/>
                <w:b w:val="0"/>
                <w:bCs/>
              </w:rPr>
              <w:t>o “</w:t>
            </w:r>
            <w:r w:rsidR="00306ABD">
              <w:rPr>
                <w:rFonts w:eastAsia="Arial" w:cs="Times New Roman"/>
                <w:b w:val="0"/>
                <w:bCs/>
              </w:rPr>
              <w:t xml:space="preserve">argumento do </w:t>
            </w:r>
            <w:r w:rsidR="00392C49">
              <w:rPr>
                <w:rFonts w:eastAsia="Arial" w:cs="Times New Roman"/>
                <w:b w:val="0"/>
                <w:bCs/>
              </w:rPr>
              <w:t xml:space="preserve">terceiro homem” </w:t>
            </w:r>
            <w:r w:rsidR="00306ABD">
              <w:rPr>
                <w:rFonts w:eastAsia="Arial" w:cs="Times New Roman"/>
                <w:b w:val="0"/>
                <w:bCs/>
              </w:rPr>
              <w:t xml:space="preserve">assola a fundação </w:t>
            </w:r>
            <w:r w:rsidR="00EF0752">
              <w:rPr>
                <w:rFonts w:eastAsia="Arial" w:cs="Times New Roman"/>
                <w:b w:val="0"/>
                <w:bCs/>
              </w:rPr>
              <w:t xml:space="preserve">metafísica </w:t>
            </w:r>
            <w:r w:rsidR="00306ABD">
              <w:rPr>
                <w:rFonts w:eastAsia="Arial" w:cs="Times New Roman"/>
                <w:b w:val="0"/>
                <w:bCs/>
              </w:rPr>
              <w:t>platônica –</w:t>
            </w:r>
            <w:r w:rsidR="00392C49">
              <w:rPr>
                <w:rFonts w:eastAsia="Arial" w:cs="Times New Roman"/>
                <w:b w:val="0"/>
                <w:bCs/>
              </w:rPr>
              <w:t xml:space="preserve"> </w:t>
            </w:r>
            <w:r w:rsidR="00306ABD">
              <w:rPr>
                <w:rFonts w:eastAsia="Arial" w:cs="Times New Roman"/>
                <w:b w:val="0"/>
                <w:bCs/>
              </w:rPr>
              <w:t>“</w:t>
            </w:r>
            <w:r w:rsidR="008C3E75">
              <w:rPr>
                <w:rFonts w:eastAsia="Arial" w:cs="Times New Roman"/>
                <w:b w:val="0"/>
                <w:bCs/>
              </w:rPr>
              <w:t xml:space="preserve">os outros itens </w:t>
            </w:r>
            <w:r w:rsidR="00392C49">
              <w:rPr>
                <w:rFonts w:eastAsia="Arial" w:cs="Times New Roman"/>
                <w:b w:val="0"/>
                <w:bCs/>
              </w:rPr>
              <w:t>predicam-se</w:t>
            </w:r>
            <w:r w:rsidR="008C3E75">
              <w:rPr>
                <w:rFonts w:eastAsia="Arial" w:cs="Times New Roman"/>
                <w:b w:val="0"/>
                <w:bCs/>
              </w:rPr>
              <w:t xml:space="preserve"> da substância</w:t>
            </w:r>
            <w:r w:rsidR="00D77A33">
              <w:rPr>
                <w:rFonts w:eastAsia="Arial" w:cs="Times New Roman"/>
                <w:b w:val="0"/>
                <w:bCs/>
              </w:rPr>
              <w:t>,</w:t>
            </w:r>
            <w:r w:rsidR="008C3E75">
              <w:rPr>
                <w:rFonts w:eastAsia="Arial" w:cs="Times New Roman"/>
                <w:b w:val="0"/>
                <w:bCs/>
              </w:rPr>
              <w:t xml:space="preserve"> a substância </w:t>
            </w:r>
            <w:r w:rsidR="00392C49">
              <w:rPr>
                <w:rFonts w:eastAsia="Arial" w:cs="Times New Roman"/>
                <w:b w:val="0"/>
                <w:bCs/>
              </w:rPr>
              <w:t>predica-se</w:t>
            </w:r>
            <w:r w:rsidR="008C3E75">
              <w:rPr>
                <w:rFonts w:eastAsia="Arial" w:cs="Times New Roman"/>
                <w:b w:val="0"/>
                <w:bCs/>
              </w:rPr>
              <w:t xml:space="preserve"> da matéria”</w:t>
            </w:r>
            <w:r w:rsidR="00306ABD">
              <w:rPr>
                <w:rFonts w:eastAsia="Arial" w:cs="Times New Roman"/>
                <w:b w:val="0"/>
                <w:bCs/>
              </w:rPr>
              <w:t>: ser “isto”</w:t>
            </w:r>
            <w:r w:rsidR="008C3E75">
              <w:rPr>
                <w:rFonts w:eastAsia="Arial" w:cs="Times New Roman"/>
                <w:b w:val="0"/>
                <w:bCs/>
              </w:rPr>
              <w:t xml:space="preserve"> </w:t>
            </w:r>
            <w:r w:rsidR="00306ABD">
              <w:rPr>
                <w:rFonts w:eastAsia="Arial" w:cs="Times New Roman"/>
                <w:b w:val="0"/>
                <w:bCs/>
              </w:rPr>
              <w:t>(</w:t>
            </w:r>
            <w:r w:rsidR="008C3E75" w:rsidRPr="00D77A33">
              <w:rPr>
                <w:rFonts w:eastAsia="Arial" w:cs="Times New Roman"/>
                <w:b w:val="0"/>
                <w:bCs/>
                <w:i/>
                <w:iCs/>
              </w:rPr>
              <w:t>ekeino</w:t>
            </w:r>
            <w:r w:rsidR="00306ABD">
              <w:rPr>
                <w:rFonts w:eastAsia="Arial" w:cs="Times New Roman"/>
                <w:b w:val="0"/>
                <w:bCs/>
              </w:rPr>
              <w:t>)</w:t>
            </w:r>
            <w:r w:rsidR="00D77A33">
              <w:rPr>
                <w:rFonts w:eastAsia="Arial" w:cs="Times New Roman"/>
                <w:b w:val="0"/>
                <w:bCs/>
              </w:rPr>
              <w:t xml:space="preserve"> </w:t>
            </w:r>
            <w:r w:rsidR="008C3E75">
              <w:rPr>
                <w:rFonts w:eastAsia="Arial" w:cs="Times New Roman"/>
                <w:b w:val="0"/>
                <w:bCs/>
              </w:rPr>
              <w:t>e</w:t>
            </w:r>
            <w:r w:rsidR="00306ABD">
              <w:rPr>
                <w:rFonts w:eastAsia="Arial" w:cs="Times New Roman"/>
                <w:b w:val="0"/>
                <w:bCs/>
              </w:rPr>
              <w:t xml:space="preserve"> ser “feito disto”</w:t>
            </w:r>
            <w:r w:rsidR="008C3E75">
              <w:rPr>
                <w:rFonts w:eastAsia="Arial" w:cs="Times New Roman"/>
                <w:b w:val="0"/>
                <w:bCs/>
              </w:rPr>
              <w:t xml:space="preserve"> </w:t>
            </w:r>
            <w:r w:rsidR="00306ABD">
              <w:rPr>
                <w:rFonts w:eastAsia="Arial" w:cs="Times New Roman"/>
                <w:b w:val="0"/>
                <w:bCs/>
              </w:rPr>
              <w:t>(</w:t>
            </w:r>
            <w:r w:rsidR="008C3E75" w:rsidRPr="00D77A33">
              <w:rPr>
                <w:rFonts w:eastAsia="Arial" w:cs="Times New Roman"/>
                <w:b w:val="0"/>
                <w:bCs/>
                <w:i/>
                <w:iCs/>
              </w:rPr>
              <w:t>ekeininon</w:t>
            </w:r>
            <w:r w:rsidR="00306ABD">
              <w:rPr>
                <w:rFonts w:eastAsia="Arial" w:cs="Times New Roman"/>
                <w:b w:val="0"/>
                <w:bCs/>
              </w:rPr>
              <w:t>)</w:t>
            </w:r>
            <w:r w:rsidR="00D77A33">
              <w:rPr>
                <w:rFonts w:eastAsia="Arial" w:cs="Times New Roman"/>
                <w:b w:val="0"/>
                <w:bCs/>
              </w:rPr>
              <w:t xml:space="preserve"> – </w:t>
            </w:r>
            <w:r w:rsidR="00306ABD">
              <w:rPr>
                <w:rFonts w:eastAsia="Arial" w:cs="Times New Roman"/>
                <w:b w:val="0"/>
                <w:bCs/>
              </w:rPr>
              <w:t>“</w:t>
            </w:r>
            <w:r w:rsidR="00D77A33">
              <w:rPr>
                <w:rFonts w:eastAsia="Arial" w:cs="Times New Roman"/>
                <w:b w:val="0"/>
                <w:bCs/>
              </w:rPr>
              <w:t>seres e não-seres, algos e não-algos</w:t>
            </w:r>
            <w:r w:rsidR="00306ABD">
              <w:rPr>
                <w:rFonts w:eastAsia="Arial" w:cs="Times New Roman"/>
                <w:b w:val="0"/>
                <w:bCs/>
              </w:rPr>
              <w:t>”: os corpos e os incorpóreos, os universais como ficções</w:t>
            </w:r>
            <w:r w:rsidR="00D77A33">
              <w:rPr>
                <w:rFonts w:eastAsia="Arial" w:cs="Times New Roman"/>
                <w:b w:val="0"/>
                <w:bCs/>
              </w:rPr>
              <w:t xml:space="preserve"> </w:t>
            </w:r>
            <w:r w:rsidR="00306ABD">
              <w:rPr>
                <w:rFonts w:eastAsia="Arial" w:cs="Times New Roman"/>
                <w:b w:val="0"/>
                <w:bCs/>
              </w:rPr>
              <w:t>–</w:t>
            </w:r>
            <w:r w:rsidR="00D77A33">
              <w:rPr>
                <w:rFonts w:eastAsia="Arial" w:cs="Times New Roman"/>
                <w:b w:val="0"/>
                <w:bCs/>
              </w:rPr>
              <w:t xml:space="preserve"> </w:t>
            </w:r>
            <w:r w:rsidR="00306ABD">
              <w:rPr>
                <w:rFonts w:eastAsia="Arial" w:cs="Times New Roman"/>
                <w:b w:val="0"/>
                <w:bCs/>
              </w:rPr>
              <w:t xml:space="preserve">“qualificado, disposto de certo modo, disposto de certo modo relativamente a algo”: </w:t>
            </w:r>
            <w:r w:rsidR="005D5C31">
              <w:rPr>
                <w:rFonts w:eastAsia="Arial" w:cs="Times New Roman"/>
                <w:b w:val="0"/>
                <w:bCs/>
              </w:rPr>
              <w:t xml:space="preserve">propriedades </w:t>
            </w:r>
            <w:r w:rsidR="00090F54">
              <w:rPr>
                <w:rFonts w:eastAsia="Arial" w:cs="Times New Roman"/>
                <w:b w:val="0"/>
                <w:bCs/>
              </w:rPr>
              <w:t>particulares</w:t>
            </w:r>
            <w:r w:rsidR="005D5C31">
              <w:rPr>
                <w:rFonts w:eastAsia="Arial" w:cs="Times New Roman"/>
                <w:b w:val="0"/>
                <w:bCs/>
              </w:rPr>
              <w:t xml:space="preserve"> como corpos – os átomos, o vazio e a redução a propriedades físicas – os átomos, o vazio e a emergência de propriedades não-físicas.</w:t>
            </w:r>
          </w:p>
        </w:tc>
      </w:tr>
      <w:tr w:rsidR="003D7D73" w:rsidRPr="007366F6" w14:paraId="765CE04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282DF5B" w14:textId="77777777" w:rsidR="0057480F" w:rsidRDefault="008F5379" w:rsidP="007366F6">
            <w:pPr>
              <w:jc w:val="both"/>
              <w:rPr>
                <w:rFonts w:cs="Times New Roman"/>
              </w:rPr>
            </w:pPr>
            <w:r w:rsidRPr="007366F6">
              <w:rPr>
                <w:rFonts w:eastAsia="Arial" w:cs="Times New Roman"/>
                <w:smallCaps/>
              </w:rPr>
              <w:lastRenderedPageBreak/>
              <w:t>Metodologia de ensino</w:t>
            </w:r>
            <w:r w:rsidR="00261EB7" w:rsidRPr="007366F6">
              <w:rPr>
                <w:rFonts w:cs="Times New Roman"/>
              </w:rPr>
              <w:t xml:space="preserve"> </w:t>
            </w:r>
          </w:p>
          <w:p w14:paraId="4D0A7F45" w14:textId="7A30859D" w:rsidR="007366F6" w:rsidRDefault="007366F6" w:rsidP="007366F6">
            <w:pPr>
              <w:jc w:val="both"/>
              <w:rPr>
                <w:rFonts w:cs="Arial"/>
              </w:rPr>
            </w:pPr>
            <w:r>
              <w:rPr>
                <w:rFonts w:cs="Arial"/>
                <w:b w:val="0"/>
                <w:bCs/>
              </w:rPr>
              <w:t xml:space="preserve">Utilizaremos a plataforma Google Classroom para o acesso aos materiais e o envio das avaliações, e o serviço Google Meet para as atividades síncronas: </w:t>
            </w:r>
          </w:p>
          <w:p w14:paraId="26C150D6" w14:textId="77777777" w:rsidR="007366F6" w:rsidRPr="00E408C6" w:rsidRDefault="007366F6" w:rsidP="007366F6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contextualSpacing w:val="0"/>
              <w:jc w:val="both"/>
              <w:rPr>
                <w:rFonts w:cs="Arial"/>
                <w:color w:val="000000"/>
              </w:rPr>
            </w:pPr>
            <w:r w:rsidRPr="00E408C6">
              <w:rPr>
                <w:rFonts w:cs="Arial"/>
                <w:color w:val="000000"/>
              </w:rPr>
              <w:t xml:space="preserve">Atividades </w:t>
            </w:r>
            <w:r>
              <w:rPr>
                <w:rFonts w:cs="Arial"/>
                <w:color w:val="000000"/>
              </w:rPr>
              <w:t>s</w:t>
            </w:r>
            <w:r w:rsidRPr="00E408C6">
              <w:rPr>
                <w:rFonts w:cs="Arial"/>
                <w:color w:val="000000"/>
              </w:rPr>
              <w:t>íncronas</w:t>
            </w:r>
          </w:p>
          <w:p w14:paraId="6146E241" w14:textId="326C5D74" w:rsidR="007366F6" w:rsidRPr="006D13E2" w:rsidRDefault="007366F6" w:rsidP="0073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cs="Arial"/>
                <w:b w:val="0"/>
                <w:bCs/>
              </w:rPr>
            </w:pPr>
            <w:r w:rsidRPr="00826CD8">
              <w:rPr>
                <w:rFonts w:cs="Arial"/>
                <w:b w:val="0"/>
                <w:bCs/>
              </w:rPr>
              <w:t>Aulas expositivas</w:t>
            </w:r>
            <w:r>
              <w:rPr>
                <w:rFonts w:cs="Arial"/>
                <w:b w:val="0"/>
                <w:bCs/>
              </w:rPr>
              <w:t xml:space="preserve"> de em média 2h cada</w:t>
            </w:r>
            <w:r w:rsidRPr="00826CD8">
              <w:rPr>
                <w:rFonts w:cs="Arial"/>
                <w:b w:val="0"/>
                <w:bCs/>
              </w:rPr>
              <w:t>,</w:t>
            </w:r>
            <w:r>
              <w:rPr>
                <w:rFonts w:cs="Arial"/>
                <w:b w:val="0"/>
                <w:bCs/>
              </w:rPr>
              <w:t xml:space="preserve"> ministradas no período vespertino a partir das 15h e no período noturno a partir das 19h, via Google Meet</w:t>
            </w:r>
            <w:r>
              <w:rPr>
                <w:rFonts w:cs="Arial"/>
              </w:rPr>
              <w:t xml:space="preserve">, </w:t>
            </w:r>
            <w:r w:rsidRPr="00826CD8">
              <w:rPr>
                <w:rFonts w:cs="Arial"/>
                <w:b w:val="0"/>
                <w:bCs/>
              </w:rPr>
              <w:t xml:space="preserve">sempre às </w:t>
            </w:r>
            <w:r w:rsidR="0057480F">
              <w:rPr>
                <w:rFonts w:cs="Arial"/>
                <w:b w:val="0"/>
                <w:bCs/>
              </w:rPr>
              <w:t>terças</w:t>
            </w:r>
            <w:r w:rsidRPr="00826CD8">
              <w:rPr>
                <w:rFonts w:cs="Arial"/>
                <w:b w:val="0"/>
                <w:bCs/>
              </w:rPr>
              <w:t xml:space="preserve">-feiras, nas datas de </w:t>
            </w:r>
            <w:r>
              <w:rPr>
                <w:rFonts w:cs="Arial"/>
                <w:b w:val="0"/>
                <w:bCs/>
              </w:rPr>
              <w:t>5/10, 19/10, 26/10, 9/11, 16/11, 23/11, 30/11, 7/12, 14/12, 4/1, 11/1, 18/1, 25/1, 1/2, 8/2</w:t>
            </w:r>
            <w:r w:rsidRPr="00E408C6">
              <w:rPr>
                <w:rFonts w:cs="Arial"/>
                <w:b w:val="0"/>
                <w:bCs/>
              </w:rPr>
              <w:t>.</w:t>
            </w:r>
            <w:r>
              <w:rPr>
                <w:rFonts w:cs="Arial"/>
                <w:b w:val="0"/>
                <w:bCs/>
              </w:rPr>
              <w:t xml:space="preserve"> Para os conteúdos, ver o crono</w:t>
            </w:r>
            <w:r w:rsidRPr="006D13E2">
              <w:rPr>
                <w:rFonts w:cs="Arial"/>
                <w:b w:val="0"/>
                <w:bCs/>
              </w:rPr>
              <w:t>grama abaixo.</w:t>
            </w:r>
          </w:p>
          <w:p w14:paraId="7762C083" w14:textId="77777777" w:rsidR="007366F6" w:rsidRPr="00AF6247" w:rsidRDefault="007366F6" w:rsidP="007366F6">
            <w:pPr>
              <w:jc w:val="both"/>
              <w:rPr>
                <w:b w:val="0"/>
                <w:bCs/>
                <w:color w:val="1A1A1A"/>
                <w:shd w:val="clear" w:color="auto" w:fill="FFFFFF"/>
              </w:rPr>
            </w:pPr>
            <w:r w:rsidRPr="006D13E2">
              <w:rPr>
                <w:b w:val="0"/>
                <w:bCs/>
                <w:color w:val="1A1A1A"/>
                <w:shd w:val="clear" w:color="auto" w:fill="FFFFFF"/>
              </w:rPr>
              <w:t>Todas as aulas serão gravadas</w:t>
            </w:r>
            <w:r>
              <w:rPr>
                <w:b w:val="0"/>
                <w:bCs/>
                <w:color w:val="1A1A1A"/>
                <w:shd w:val="clear" w:color="auto" w:fill="FFFFFF"/>
              </w:rPr>
              <w:t>,</w:t>
            </w:r>
            <w:r w:rsidRPr="006D13E2">
              <w:rPr>
                <w:b w:val="0"/>
                <w:bCs/>
                <w:color w:val="1A1A1A"/>
                <w:shd w:val="clear" w:color="auto" w:fill="FFFFFF"/>
              </w:rPr>
              <w:t xml:space="preserve"> para disponibilização </w:t>
            </w:r>
            <w:r>
              <w:rPr>
                <w:b w:val="0"/>
                <w:bCs/>
                <w:color w:val="1A1A1A"/>
                <w:shd w:val="clear" w:color="auto" w:fill="FFFFFF"/>
              </w:rPr>
              <w:t>imediata</w:t>
            </w:r>
            <w:r w:rsidRPr="006D13E2">
              <w:rPr>
                <w:b w:val="0"/>
                <w:bCs/>
                <w:color w:val="1A1A1A"/>
                <w:shd w:val="clear" w:color="auto" w:fill="FFFFFF"/>
              </w:rPr>
              <w:t xml:space="preserve"> via Google Classroom.</w:t>
            </w:r>
          </w:p>
          <w:p w14:paraId="228046D2" w14:textId="77777777" w:rsidR="007366F6" w:rsidRPr="00AF6247" w:rsidRDefault="007366F6" w:rsidP="007366F6">
            <w:pPr>
              <w:jc w:val="both"/>
              <w:rPr>
                <w:b w:val="0"/>
                <w:bCs/>
                <w:color w:val="1A1A1A"/>
                <w:shd w:val="clear" w:color="auto" w:fill="FFFFFF"/>
              </w:rPr>
            </w:pPr>
            <w:r w:rsidRPr="00AF6247">
              <w:rPr>
                <w:rFonts w:cs="Arial"/>
                <w:b w:val="0"/>
                <w:bCs/>
              </w:rPr>
              <w:t>Caso o aluno perca alguma atividade síncrona, deverá assistir à grava</w:t>
            </w:r>
            <w:r>
              <w:rPr>
                <w:rFonts w:cs="Arial"/>
                <w:b w:val="0"/>
                <w:bCs/>
              </w:rPr>
              <w:t>ção da aula</w:t>
            </w:r>
            <w:r w:rsidRPr="00AF6247">
              <w:rPr>
                <w:rFonts w:cs="Arial"/>
                <w:b w:val="0"/>
                <w:bCs/>
              </w:rPr>
              <w:t xml:space="preserve"> e elaborar </w:t>
            </w:r>
            <w:r>
              <w:rPr>
                <w:rFonts w:cs="Arial"/>
                <w:b w:val="0"/>
                <w:bCs/>
              </w:rPr>
              <w:t xml:space="preserve">um </w:t>
            </w:r>
            <w:r w:rsidRPr="00AF6247">
              <w:rPr>
                <w:rFonts w:cs="Arial"/>
                <w:b w:val="0"/>
                <w:bCs/>
              </w:rPr>
              <w:t xml:space="preserve">fichamento do conteúdo, o qual deverá ser enviado </w:t>
            </w:r>
            <w:r>
              <w:rPr>
                <w:rFonts w:cs="Arial"/>
                <w:b w:val="0"/>
                <w:bCs/>
              </w:rPr>
              <w:t xml:space="preserve">ao docente por </w:t>
            </w:r>
            <w:r w:rsidRPr="00AF6247">
              <w:rPr>
                <w:rFonts w:cs="Arial"/>
                <w:b w:val="0"/>
                <w:bCs/>
              </w:rPr>
              <w:t>e-mail institucional em prazo estipulado pelo docente segundo as circunstâncias do caso.</w:t>
            </w:r>
          </w:p>
          <w:p w14:paraId="2E29A90D" w14:textId="77777777" w:rsidR="007366F6" w:rsidRPr="00E408C6" w:rsidRDefault="007366F6" w:rsidP="007366F6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contextualSpacing w:val="0"/>
              <w:jc w:val="both"/>
              <w:rPr>
                <w:rFonts w:cs="Arial"/>
                <w:color w:val="000000"/>
              </w:rPr>
            </w:pPr>
            <w:r w:rsidRPr="00E408C6">
              <w:rPr>
                <w:rFonts w:cs="Arial"/>
                <w:color w:val="000000"/>
              </w:rPr>
              <w:t xml:space="preserve">Atividades </w:t>
            </w:r>
            <w:r>
              <w:rPr>
                <w:rFonts w:cs="Arial"/>
                <w:color w:val="000000"/>
              </w:rPr>
              <w:t>a</w:t>
            </w:r>
            <w:r w:rsidRPr="00E408C6">
              <w:rPr>
                <w:rFonts w:cs="Arial"/>
                <w:color w:val="000000"/>
              </w:rPr>
              <w:t>ssíncronas</w:t>
            </w:r>
          </w:p>
          <w:p w14:paraId="385C5D76" w14:textId="3FB2D827" w:rsidR="007366F6" w:rsidRPr="00AF6247" w:rsidRDefault="007366F6" w:rsidP="0073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cs="Arial"/>
                <w:b w:val="0"/>
                <w:bCs/>
              </w:rPr>
            </w:pPr>
            <w:r w:rsidRPr="00AF6247">
              <w:rPr>
                <w:rFonts w:cs="Arial"/>
                <w:b w:val="0"/>
                <w:bCs/>
              </w:rPr>
              <w:t xml:space="preserve">Leituras semanais, correspondentes às datas de </w:t>
            </w:r>
            <w:r>
              <w:rPr>
                <w:rFonts w:cs="Arial"/>
                <w:b w:val="0"/>
                <w:bCs/>
              </w:rPr>
              <w:t>5/10, 19/10, 26/10, 9/11, 16/11, 23/11, 30/11, 7/12, 14/12, 4/1, 11/1, 18/1, 25/1, 1/2, 8/2</w:t>
            </w:r>
            <w:r w:rsidRPr="00AF6247">
              <w:rPr>
                <w:rFonts w:cs="Arial"/>
                <w:b w:val="0"/>
                <w:bCs/>
              </w:rPr>
              <w:t>. Para os conteúdos, ver o cronograma abaixo.</w:t>
            </w:r>
          </w:p>
          <w:p w14:paraId="4A7A45CB" w14:textId="7DBBE9B4" w:rsidR="007366F6" w:rsidRPr="0066406E" w:rsidRDefault="007366F6" w:rsidP="007366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cs="Arial"/>
                <w:b w:val="0"/>
                <w:bCs/>
              </w:rPr>
            </w:pPr>
            <w:r w:rsidRPr="00AF6247">
              <w:rPr>
                <w:rFonts w:cs="Arial"/>
                <w:b w:val="0"/>
                <w:bCs/>
              </w:rPr>
              <w:t>Trabalho final</w:t>
            </w:r>
            <w:r>
              <w:rPr>
                <w:rFonts w:cs="Arial"/>
                <w:b w:val="0"/>
                <w:bCs/>
              </w:rPr>
              <w:t xml:space="preserve"> (</w:t>
            </w:r>
            <w:r w:rsidRPr="00AF6247">
              <w:rPr>
                <w:rFonts w:cs="Arial"/>
                <w:b w:val="0"/>
                <w:bCs/>
              </w:rPr>
              <w:t xml:space="preserve">envio até </w:t>
            </w:r>
            <w:r>
              <w:rPr>
                <w:rFonts w:cs="Arial"/>
                <w:b w:val="0"/>
                <w:bCs/>
              </w:rPr>
              <w:t xml:space="preserve">13/2). Para o tema e demais especificações, </w:t>
            </w:r>
            <w:r w:rsidRPr="00AF6247">
              <w:rPr>
                <w:rFonts w:cs="Arial"/>
                <w:b w:val="0"/>
                <w:bCs/>
              </w:rPr>
              <w:t>ver o cronograma abaixo.</w:t>
            </w:r>
          </w:p>
          <w:p w14:paraId="4FD452FD" w14:textId="77777777" w:rsidR="007366F6" w:rsidRPr="00E408C6" w:rsidRDefault="007366F6" w:rsidP="007366F6">
            <w:pPr>
              <w:pStyle w:val="PargrafodaLista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cs="Arial"/>
                <w:b w:val="0"/>
                <w:bCs/>
              </w:rPr>
            </w:pPr>
            <w:r w:rsidRPr="00E408C6">
              <w:rPr>
                <w:rFonts w:cs="Arial"/>
              </w:rPr>
              <w:t>Disponibilização d</w:t>
            </w:r>
            <w:r>
              <w:rPr>
                <w:rFonts w:cs="Arial"/>
              </w:rPr>
              <w:t>os</w:t>
            </w:r>
            <w:r w:rsidRPr="00E408C6">
              <w:rPr>
                <w:rFonts w:cs="Arial"/>
              </w:rPr>
              <w:t xml:space="preserve"> </w:t>
            </w:r>
            <w:r>
              <w:rPr>
                <w:rFonts w:cs="Arial"/>
              </w:rPr>
              <w:t>m</w:t>
            </w:r>
            <w:r w:rsidRPr="00E408C6">
              <w:rPr>
                <w:rFonts w:cs="Arial"/>
              </w:rPr>
              <w:t>ateria</w:t>
            </w:r>
            <w:r>
              <w:rPr>
                <w:rFonts w:cs="Arial"/>
              </w:rPr>
              <w:t>is</w:t>
            </w:r>
          </w:p>
          <w:p w14:paraId="1F809060" w14:textId="77777777" w:rsidR="007366F6" w:rsidRDefault="007366F6" w:rsidP="007366F6">
            <w:pPr>
              <w:jc w:val="both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Para</w:t>
            </w:r>
            <w:r w:rsidRPr="006D13E2">
              <w:rPr>
                <w:rFonts w:cs="Arial"/>
                <w:b w:val="0"/>
                <w:bCs/>
              </w:rPr>
              <w:t xml:space="preserve"> </w:t>
            </w:r>
            <w:r>
              <w:rPr>
                <w:rFonts w:cs="Arial"/>
                <w:b w:val="0"/>
                <w:bCs/>
              </w:rPr>
              <w:t>o acesso aos materiais e o envio das avaliações</w:t>
            </w:r>
            <w:r w:rsidRPr="006D13E2">
              <w:rPr>
                <w:rFonts w:cs="Arial"/>
                <w:b w:val="0"/>
                <w:bCs/>
              </w:rPr>
              <w:t xml:space="preserve"> </w:t>
            </w:r>
            <w:r>
              <w:rPr>
                <w:rFonts w:cs="Arial"/>
                <w:b w:val="0"/>
                <w:bCs/>
              </w:rPr>
              <w:t xml:space="preserve">(sempre </w:t>
            </w:r>
            <w:r w:rsidRPr="006D13E2">
              <w:rPr>
                <w:rFonts w:cs="Arial"/>
                <w:b w:val="0"/>
                <w:bCs/>
              </w:rPr>
              <w:t>em formato digital</w:t>
            </w:r>
            <w:r>
              <w:rPr>
                <w:rFonts w:cs="Arial"/>
                <w:b w:val="0"/>
                <w:bCs/>
              </w:rPr>
              <w:t xml:space="preserve">), os alunos deverão utilizar a plataforma </w:t>
            </w:r>
            <w:r w:rsidRPr="006D13E2">
              <w:rPr>
                <w:rFonts w:cs="Arial"/>
                <w:b w:val="0"/>
                <w:bCs/>
              </w:rPr>
              <w:t>Google Classroom.</w:t>
            </w:r>
          </w:p>
          <w:p w14:paraId="4799E7C2" w14:textId="341C68B9" w:rsidR="00161219" w:rsidRPr="007366F6" w:rsidRDefault="007366F6" w:rsidP="007366F6">
            <w:pPr>
              <w:jc w:val="both"/>
              <w:rPr>
                <w:rFonts w:cs="Times New Roman"/>
              </w:rPr>
            </w:pPr>
            <w:r w:rsidRPr="00826CD8">
              <w:rPr>
                <w:rFonts w:cs="Arial"/>
              </w:rPr>
              <w:t xml:space="preserve">Para </w:t>
            </w:r>
            <w:r>
              <w:rPr>
                <w:rFonts w:cs="Arial"/>
              </w:rPr>
              <w:t>utilizar</w:t>
            </w:r>
            <w:r w:rsidRPr="00826CD8">
              <w:rPr>
                <w:rFonts w:cs="Arial"/>
              </w:rPr>
              <w:t xml:space="preserve"> a plataforma Google Classroom e o serviço Google Meet, os alunos deverão obrigatoriamente utilizar o e-mail institucional (@unifesp.br). Não será possível utilizar e-mail de outro servidor</w:t>
            </w:r>
            <w:r>
              <w:rPr>
                <w:rFonts w:cs="Arial"/>
              </w:rPr>
              <w:t>.</w:t>
            </w:r>
          </w:p>
        </w:tc>
      </w:tr>
      <w:tr w:rsidR="003D7D73" w:rsidRPr="007366F6" w14:paraId="6739624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559A136" w14:textId="77777777" w:rsidR="0057480F" w:rsidRPr="00E408C6" w:rsidRDefault="0056665A" w:rsidP="0057480F">
            <w:pPr>
              <w:jc w:val="both"/>
              <w:rPr>
                <w:rFonts w:cs="Arial"/>
              </w:rPr>
            </w:pPr>
            <w:r w:rsidRPr="007366F6">
              <w:rPr>
                <w:rFonts w:eastAsia="Arial" w:cs="Times New Roman"/>
                <w:smallCaps/>
              </w:rPr>
              <w:t>Avaliação:</w:t>
            </w:r>
            <w:r w:rsidR="00625CD1" w:rsidRPr="007366F6">
              <w:rPr>
                <w:rFonts w:cs="Times New Roman"/>
              </w:rPr>
              <w:t xml:space="preserve"> </w:t>
            </w:r>
          </w:p>
          <w:p w14:paraId="7A8A4AC9" w14:textId="77777777" w:rsidR="0057480F" w:rsidRDefault="0057480F" w:rsidP="0057480F">
            <w:pPr>
              <w:jc w:val="both"/>
              <w:rPr>
                <w:rFonts w:cs="Arial"/>
                <w:b w:val="0"/>
                <w:bCs/>
              </w:rPr>
            </w:pPr>
            <w:r w:rsidRPr="00E50653">
              <w:rPr>
                <w:rFonts w:cs="Arial"/>
                <w:b w:val="0"/>
                <w:bCs/>
              </w:rPr>
              <w:t>Conceito final da unidade curricular: “cumprido”</w:t>
            </w:r>
            <w:r>
              <w:rPr>
                <w:rFonts w:cs="Arial"/>
                <w:b w:val="0"/>
                <w:bCs/>
              </w:rPr>
              <w:t xml:space="preserve"> </w:t>
            </w:r>
            <w:r w:rsidRPr="00E50653">
              <w:rPr>
                <w:rFonts w:cs="Arial"/>
                <w:b w:val="0"/>
                <w:bCs/>
              </w:rPr>
              <w:t>/</w:t>
            </w:r>
            <w:r>
              <w:rPr>
                <w:rFonts w:cs="Arial"/>
                <w:b w:val="0"/>
                <w:bCs/>
              </w:rPr>
              <w:t xml:space="preserve"> “</w:t>
            </w:r>
            <w:r w:rsidRPr="00E50653">
              <w:rPr>
                <w:rFonts w:cs="Arial"/>
                <w:b w:val="0"/>
                <w:bCs/>
              </w:rPr>
              <w:t>não cumprido”.</w:t>
            </w:r>
          </w:p>
          <w:p w14:paraId="7B181DBA" w14:textId="26640DBD" w:rsidR="004905F2" w:rsidRPr="007366F6" w:rsidRDefault="0057480F" w:rsidP="0057480F">
            <w:pPr>
              <w:jc w:val="both"/>
              <w:rPr>
                <w:rFonts w:cs="Times New Roman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Será atribuído o conceito “cumprido” / “não cumprido” segundo o desempenho obtido no trabalho final (ver o cronograma abaixo para informações). Para obter o conceito “cumprido”, o aluno deverá ter desempenho igual ou superior a 6 pontos.</w:t>
            </w:r>
          </w:p>
        </w:tc>
      </w:tr>
      <w:tr w:rsidR="003D7D73" w:rsidRPr="004572AC" w14:paraId="3869B5D4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2B2AE21A" w14:textId="63815E27" w:rsidR="00952943" w:rsidRPr="00A71E5E" w:rsidRDefault="0056665A" w:rsidP="007366F6">
            <w:pPr>
              <w:jc w:val="both"/>
              <w:rPr>
                <w:rFonts w:eastAsia="Arial" w:cs="Times New Roman"/>
                <w:smallCaps/>
                <w:lang w:val="it-IT"/>
              </w:rPr>
            </w:pPr>
            <w:r w:rsidRPr="00A71E5E">
              <w:rPr>
                <w:rFonts w:eastAsia="Arial" w:cs="Times New Roman"/>
                <w:smallCaps/>
                <w:lang w:val="it-IT"/>
              </w:rPr>
              <w:t>Bibliografia</w:t>
            </w:r>
            <w:r w:rsidR="005D5C31">
              <w:rPr>
                <w:rFonts w:eastAsia="Arial" w:cs="Times New Roman"/>
                <w:smallCaps/>
                <w:lang w:val="it-IT"/>
              </w:rPr>
              <w:t xml:space="preserve"> </w:t>
            </w:r>
          </w:p>
          <w:p w14:paraId="039B53BC" w14:textId="62E7C430" w:rsidR="00952943" w:rsidRPr="00A71E5E" w:rsidRDefault="00952943" w:rsidP="00952943">
            <w:pPr>
              <w:ind w:left="731"/>
              <w:jc w:val="both"/>
              <w:rPr>
                <w:rFonts w:eastAsia="Arial" w:cs="Times New Roman"/>
                <w:b w:val="0"/>
                <w:smallCaps/>
                <w:lang w:val="it-IT"/>
              </w:rPr>
            </w:pPr>
            <w:r w:rsidRPr="00A71E5E">
              <w:rPr>
                <w:rFonts w:eastAsia="Arial" w:cs="Times New Roman"/>
                <w:smallCaps/>
                <w:lang w:val="it-IT"/>
              </w:rPr>
              <w:lastRenderedPageBreak/>
              <w:t>Primária</w:t>
            </w:r>
          </w:p>
          <w:p w14:paraId="031C16BE" w14:textId="77777777" w:rsidR="000C33A1" w:rsidRPr="00A71E5E" w:rsidRDefault="00680B08" w:rsidP="00EF0752">
            <w:pPr>
              <w:ind w:left="732" w:hanging="709"/>
              <w:jc w:val="both"/>
              <w:rPr>
                <w:b w:val="0"/>
                <w:lang w:val="fr-FR"/>
              </w:rPr>
            </w:pPr>
            <w:r w:rsidRPr="000C33A1">
              <w:rPr>
                <w:b w:val="0"/>
                <w:lang w:val="it-IT"/>
              </w:rPr>
              <w:t xml:space="preserve">ARRIGHETTI, G. </w:t>
            </w:r>
            <w:r w:rsidRPr="000C33A1">
              <w:rPr>
                <w:b w:val="0"/>
                <w:i/>
                <w:iCs/>
                <w:lang w:val="it-IT"/>
              </w:rPr>
              <w:t>Epicuro: Opere.</w:t>
            </w:r>
            <w:r w:rsidRPr="000C33A1">
              <w:rPr>
                <w:b w:val="0"/>
                <w:lang w:val="it-IT"/>
              </w:rPr>
              <w:t xml:space="preserve"> </w:t>
            </w:r>
            <w:r w:rsidRPr="00A71E5E">
              <w:rPr>
                <w:b w:val="0"/>
                <w:lang w:val="fr-FR"/>
              </w:rPr>
              <w:t>Einaudi, 1973</w:t>
            </w:r>
          </w:p>
          <w:p w14:paraId="67A128A0" w14:textId="77777777" w:rsidR="000C33A1" w:rsidRPr="00A71E5E" w:rsidRDefault="000C33A1" w:rsidP="000C33A1">
            <w:pPr>
              <w:ind w:left="731" w:hanging="709"/>
              <w:jc w:val="both"/>
              <w:rPr>
                <w:b w:val="0"/>
                <w:lang w:val="es-ES"/>
              </w:rPr>
            </w:pPr>
            <w:r w:rsidRPr="000C33A1">
              <w:rPr>
                <w:b w:val="0"/>
                <w:lang w:val="fr-FR"/>
              </w:rPr>
              <w:t xml:space="preserve">BODÉÜS, R. </w:t>
            </w:r>
            <w:r w:rsidRPr="000C33A1">
              <w:rPr>
                <w:b w:val="0"/>
                <w:i/>
                <w:iCs/>
                <w:lang w:val="fr-FR"/>
              </w:rPr>
              <w:t>Aristote: Catégories.</w:t>
            </w:r>
            <w:r w:rsidRPr="000C33A1">
              <w:rPr>
                <w:b w:val="0"/>
                <w:lang w:val="fr-FR"/>
              </w:rPr>
              <w:t xml:space="preserve"> </w:t>
            </w:r>
            <w:r w:rsidRPr="00A71E5E">
              <w:rPr>
                <w:b w:val="0"/>
                <w:lang w:val="es-ES"/>
              </w:rPr>
              <w:t>Belles Lettres, 2002.</w:t>
            </w:r>
          </w:p>
          <w:p w14:paraId="69E4A54C" w14:textId="56431954" w:rsidR="00680B08" w:rsidRPr="001574BB" w:rsidRDefault="00680B08" w:rsidP="0033558A">
            <w:pPr>
              <w:ind w:left="731" w:hanging="709"/>
              <w:jc w:val="both"/>
              <w:rPr>
                <w:b w:val="0"/>
                <w:lang w:val="es-ES"/>
              </w:rPr>
            </w:pPr>
            <w:r w:rsidRPr="000C33A1">
              <w:rPr>
                <w:b w:val="0"/>
                <w:lang w:val="es-ES"/>
              </w:rPr>
              <w:t xml:space="preserve">BOERI, M.D. &amp; SALLES, R. </w:t>
            </w:r>
            <w:r w:rsidRPr="000C33A1">
              <w:rPr>
                <w:b w:val="0"/>
                <w:i/>
                <w:iCs/>
                <w:lang w:val="es-ES"/>
              </w:rPr>
              <w:t>Los filósofos estoicos: ontologia, lógica, física y ética.</w:t>
            </w:r>
            <w:r w:rsidRPr="000C33A1">
              <w:rPr>
                <w:b w:val="0"/>
                <w:lang w:val="es-ES"/>
              </w:rPr>
              <w:t xml:space="preserve"> </w:t>
            </w:r>
            <w:r w:rsidRPr="001574BB">
              <w:rPr>
                <w:b w:val="0"/>
                <w:lang w:val="es-ES"/>
              </w:rPr>
              <w:t>Academia, 2014</w:t>
            </w:r>
          </w:p>
          <w:p w14:paraId="6C5CE804" w14:textId="2A49D803" w:rsidR="00680B08" w:rsidRPr="001574BB" w:rsidRDefault="00680B08" w:rsidP="0033558A">
            <w:pPr>
              <w:ind w:left="731" w:hanging="709"/>
              <w:jc w:val="both"/>
              <w:rPr>
                <w:b w:val="0"/>
                <w:lang w:val="es-ES"/>
              </w:rPr>
            </w:pPr>
            <w:r w:rsidRPr="001574BB">
              <w:rPr>
                <w:b w:val="0"/>
                <w:lang w:val="es-ES"/>
              </w:rPr>
              <w:t xml:space="preserve">BURNET, J. </w:t>
            </w:r>
            <w:r w:rsidRPr="001574BB">
              <w:rPr>
                <w:b w:val="0"/>
                <w:i/>
                <w:iCs/>
                <w:lang w:val="es-ES"/>
              </w:rPr>
              <w:t xml:space="preserve">Platonis </w:t>
            </w:r>
            <w:r w:rsidR="00FC40B8" w:rsidRPr="001574BB">
              <w:rPr>
                <w:b w:val="0"/>
                <w:i/>
                <w:iCs/>
                <w:lang w:val="es-ES"/>
              </w:rPr>
              <w:t>O</w:t>
            </w:r>
            <w:r w:rsidRPr="001574BB">
              <w:rPr>
                <w:b w:val="0"/>
                <w:i/>
                <w:iCs/>
                <w:lang w:val="es-ES"/>
              </w:rPr>
              <w:t>pera.</w:t>
            </w:r>
            <w:r w:rsidRPr="001574BB">
              <w:rPr>
                <w:b w:val="0"/>
                <w:lang w:val="es-ES"/>
              </w:rPr>
              <w:t xml:space="preserve"> 5 vols. Clarendon, 1899-1905</w:t>
            </w:r>
          </w:p>
          <w:p w14:paraId="6DF0AF0C" w14:textId="6C57F3CE" w:rsidR="00157998" w:rsidRPr="001574BB" w:rsidRDefault="00157998" w:rsidP="0033558A">
            <w:pPr>
              <w:ind w:left="731" w:hanging="709"/>
              <w:jc w:val="both"/>
              <w:rPr>
                <w:b w:val="0"/>
                <w:lang w:val="es-ES"/>
              </w:rPr>
            </w:pPr>
            <w:r w:rsidRPr="001574BB">
              <w:rPr>
                <w:b w:val="0"/>
                <w:lang w:val="es-ES"/>
              </w:rPr>
              <w:t xml:space="preserve">DIELS, H. &amp; KRANZ, W. </w:t>
            </w:r>
            <w:r w:rsidRPr="001574BB">
              <w:rPr>
                <w:b w:val="0"/>
                <w:i/>
                <w:iCs/>
                <w:lang w:val="es-ES"/>
              </w:rPr>
              <w:t>Die Fragmente der Vorsokratiker.</w:t>
            </w:r>
            <w:r w:rsidRPr="001574BB">
              <w:rPr>
                <w:b w:val="0"/>
                <w:lang w:val="es-ES"/>
              </w:rPr>
              <w:t xml:space="preserve"> 9</w:t>
            </w:r>
            <w:r w:rsidRPr="001574BB">
              <w:rPr>
                <w:b w:val="0"/>
                <w:u w:val="single"/>
                <w:vertAlign w:val="superscript"/>
                <w:lang w:val="es-ES"/>
              </w:rPr>
              <w:t>a</w:t>
            </w:r>
            <w:r w:rsidRPr="001574BB">
              <w:rPr>
                <w:b w:val="0"/>
                <w:lang w:val="es-ES"/>
              </w:rPr>
              <w:t xml:space="preserve"> ed. 3 vols. Weidmann, 1959</w:t>
            </w:r>
          </w:p>
          <w:p w14:paraId="53B2D14B" w14:textId="247C751E" w:rsidR="00282A7B" w:rsidRPr="001574BB" w:rsidRDefault="00282A7B" w:rsidP="0033558A">
            <w:pPr>
              <w:ind w:left="731" w:hanging="709"/>
              <w:jc w:val="both"/>
              <w:rPr>
                <w:b w:val="0"/>
                <w:lang w:val="es-ES"/>
              </w:rPr>
            </w:pPr>
            <w:r w:rsidRPr="001574BB">
              <w:rPr>
                <w:b w:val="0"/>
                <w:lang w:val="es-ES"/>
              </w:rPr>
              <w:t xml:space="preserve">DORANDI, T. </w:t>
            </w:r>
            <w:r w:rsidRPr="001574BB">
              <w:rPr>
                <w:b w:val="0"/>
                <w:i/>
                <w:iCs/>
                <w:lang w:val="es-ES"/>
              </w:rPr>
              <w:t>Diogenes Laertius: Lives of Eminent Philosophers.</w:t>
            </w:r>
            <w:r w:rsidRPr="001574BB">
              <w:rPr>
                <w:b w:val="0"/>
                <w:lang w:val="es-ES"/>
              </w:rPr>
              <w:t xml:space="preserve"> </w:t>
            </w:r>
            <w:r w:rsidR="00FC40B8" w:rsidRPr="001574BB">
              <w:rPr>
                <w:b w:val="0"/>
                <w:lang w:val="es-ES"/>
              </w:rPr>
              <w:t>Cambridge</w:t>
            </w:r>
            <w:r w:rsidRPr="001574BB">
              <w:rPr>
                <w:b w:val="0"/>
                <w:lang w:val="es-ES"/>
              </w:rPr>
              <w:t>, 2013</w:t>
            </w:r>
          </w:p>
          <w:p w14:paraId="3E6D5368" w14:textId="05310D17" w:rsidR="00680B08" w:rsidRDefault="00680B08" w:rsidP="00680B08">
            <w:pPr>
              <w:ind w:left="731" w:hanging="709"/>
              <w:jc w:val="both"/>
              <w:rPr>
                <w:b w:val="0"/>
                <w:lang w:val="it-IT"/>
              </w:rPr>
            </w:pPr>
            <w:r w:rsidRPr="001574BB">
              <w:rPr>
                <w:b w:val="0"/>
                <w:lang w:val="es-ES"/>
              </w:rPr>
              <w:t xml:space="preserve">DUKE, E.A.; HICKEN, W.F.; NICOLL, W.S.M.; ROBINSON, D.B.; STRACHAN, J.C.G. </w:t>
            </w:r>
            <w:r w:rsidRPr="001574BB">
              <w:rPr>
                <w:b w:val="0"/>
                <w:i/>
                <w:iCs/>
                <w:lang w:val="es-ES"/>
              </w:rPr>
              <w:t>Platonis Opera, Tomus I: Tetralogias I-II Continens.</w:t>
            </w:r>
            <w:r w:rsidRPr="001574BB">
              <w:rPr>
                <w:b w:val="0"/>
                <w:lang w:val="es-ES"/>
              </w:rPr>
              <w:t xml:space="preserve"> </w:t>
            </w:r>
            <w:r w:rsidRPr="00680B08">
              <w:rPr>
                <w:b w:val="0"/>
                <w:lang w:val="it-IT"/>
              </w:rPr>
              <w:t>Clarendon, 1995</w:t>
            </w:r>
          </w:p>
          <w:p w14:paraId="0E35C66D" w14:textId="31FA498E" w:rsidR="0033558A" w:rsidRPr="0033558A" w:rsidRDefault="0033558A" w:rsidP="0033558A">
            <w:pPr>
              <w:ind w:left="731" w:hanging="709"/>
              <w:jc w:val="both"/>
              <w:rPr>
                <w:b w:val="0"/>
                <w:lang w:val="it-IT"/>
              </w:rPr>
            </w:pPr>
            <w:r w:rsidRPr="0033558A">
              <w:rPr>
                <w:b w:val="0"/>
                <w:lang w:val="it-IT"/>
              </w:rPr>
              <w:t xml:space="preserve">FAZZO, S. </w:t>
            </w:r>
            <w:r w:rsidRPr="0033558A">
              <w:rPr>
                <w:b w:val="0"/>
                <w:i/>
                <w:iCs/>
                <w:lang w:val="it-IT"/>
              </w:rPr>
              <w:t>Il libro Lambda della Metafisica di Aristotele.</w:t>
            </w:r>
            <w:r w:rsidRPr="0033558A">
              <w:rPr>
                <w:b w:val="0"/>
                <w:lang w:val="it-IT"/>
              </w:rPr>
              <w:t xml:space="preserve"> Elenchos LXI-1. Bibliopolis, 2012</w:t>
            </w:r>
          </w:p>
          <w:p w14:paraId="4009F7E6" w14:textId="71D62F31" w:rsidR="0033558A" w:rsidRDefault="0033558A" w:rsidP="0033558A">
            <w:pPr>
              <w:ind w:left="731" w:hanging="709"/>
              <w:jc w:val="both"/>
              <w:rPr>
                <w:b w:val="0"/>
              </w:rPr>
            </w:pPr>
            <w:r w:rsidRPr="0033558A">
              <w:rPr>
                <w:b w:val="0"/>
                <w:lang w:val="it-IT"/>
              </w:rPr>
              <w:t xml:space="preserve">___. </w:t>
            </w:r>
            <w:r w:rsidRPr="0033558A">
              <w:rPr>
                <w:b w:val="0"/>
                <w:i/>
                <w:iCs/>
                <w:lang w:val="it-IT"/>
              </w:rPr>
              <w:t>Commento al libro Lambda dela Metafisica di Aristotele.</w:t>
            </w:r>
            <w:r w:rsidRPr="0033558A">
              <w:rPr>
                <w:b w:val="0"/>
                <w:lang w:val="it-IT"/>
              </w:rPr>
              <w:t xml:space="preserve"> </w:t>
            </w:r>
            <w:r w:rsidRPr="0033558A">
              <w:rPr>
                <w:b w:val="0"/>
              </w:rPr>
              <w:t>Elenchos LXI-2. Bibliopolis, 2013</w:t>
            </w:r>
          </w:p>
          <w:p w14:paraId="40DD59FF" w14:textId="3E21E3A5" w:rsidR="00922E03" w:rsidRPr="00A71E5E" w:rsidRDefault="00922E03" w:rsidP="0033558A">
            <w:pPr>
              <w:ind w:left="731" w:hanging="709"/>
              <w:jc w:val="both"/>
              <w:rPr>
                <w:b w:val="0"/>
                <w:lang w:val="en-US"/>
              </w:rPr>
            </w:pPr>
            <w:r>
              <w:rPr>
                <w:b w:val="0"/>
              </w:rPr>
              <w:t xml:space="preserve">FLORES, E. </w:t>
            </w:r>
            <w:r>
              <w:rPr>
                <w:b w:val="0"/>
                <w:i/>
                <w:iCs/>
              </w:rPr>
              <w:t>Titus Lucretius Carus: De rerum natura.</w:t>
            </w:r>
            <w:r>
              <w:rPr>
                <w:b w:val="0"/>
              </w:rPr>
              <w:t xml:space="preserve"> </w:t>
            </w:r>
            <w:r w:rsidRPr="00A71E5E">
              <w:rPr>
                <w:b w:val="0"/>
                <w:lang w:val="en-US"/>
              </w:rPr>
              <w:t>3 vols. Bibliopolis, 2002-4</w:t>
            </w:r>
          </w:p>
          <w:p w14:paraId="7E1AC167" w14:textId="343992AC" w:rsidR="0033558A" w:rsidRDefault="0033558A" w:rsidP="0033558A">
            <w:pPr>
              <w:ind w:left="731" w:hanging="709"/>
              <w:jc w:val="both"/>
              <w:rPr>
                <w:b w:val="0"/>
                <w:lang w:val="it-IT"/>
              </w:rPr>
            </w:pPr>
            <w:r w:rsidRPr="00A71E5E">
              <w:rPr>
                <w:b w:val="0"/>
                <w:lang w:val="en-US"/>
              </w:rPr>
              <w:t xml:space="preserve">FREDE,  M.  &amp;  PATZIG,  G.  </w:t>
            </w:r>
            <w:r w:rsidRPr="0033558A">
              <w:rPr>
                <w:b w:val="0"/>
                <w:i/>
                <w:iCs/>
                <w:lang w:val="en-US"/>
              </w:rPr>
              <w:t>Aristoteles’  Metaphysik  Z.</w:t>
            </w:r>
            <w:r w:rsidRPr="0033558A">
              <w:rPr>
                <w:b w:val="0"/>
                <w:lang w:val="en-US"/>
              </w:rPr>
              <w:t xml:space="preserve">  </w:t>
            </w:r>
            <w:r w:rsidRPr="00680B08">
              <w:rPr>
                <w:b w:val="0"/>
                <w:lang w:val="en-US"/>
              </w:rPr>
              <w:t xml:space="preserve">München:  C.H. Beck, 1988 [trad. </w:t>
            </w:r>
            <w:r w:rsidR="00680B08" w:rsidRPr="00680B08">
              <w:rPr>
                <w:b w:val="0"/>
                <w:lang w:val="en-US"/>
              </w:rPr>
              <w:t>it.</w:t>
            </w:r>
            <w:r w:rsidRPr="00680B08">
              <w:rPr>
                <w:b w:val="0"/>
                <w:lang w:val="en-US"/>
              </w:rPr>
              <w:t xml:space="preserve"> </w:t>
            </w:r>
            <w:r w:rsidRPr="0033558A">
              <w:rPr>
                <w:b w:val="0"/>
                <w:i/>
                <w:iCs/>
                <w:lang w:val="it-IT"/>
              </w:rPr>
              <w:t>Il libro Z della Metafisica di Aristotele.</w:t>
            </w:r>
            <w:r w:rsidRPr="0033558A">
              <w:rPr>
                <w:b w:val="0"/>
                <w:lang w:val="it-IT"/>
              </w:rPr>
              <w:t xml:space="preserve"> </w:t>
            </w:r>
            <w:r w:rsidRPr="00680B08">
              <w:rPr>
                <w:b w:val="0"/>
                <w:lang w:val="it-IT"/>
              </w:rPr>
              <w:t>Vita e Pensiero, 2001]</w:t>
            </w:r>
          </w:p>
          <w:p w14:paraId="1FBC9772" w14:textId="78E5EF71" w:rsidR="00922E03" w:rsidRDefault="00922E03" w:rsidP="0033558A">
            <w:pPr>
              <w:ind w:left="731" w:hanging="709"/>
              <w:jc w:val="both"/>
              <w:rPr>
                <w:b w:val="0"/>
                <w:lang w:val="it-IT"/>
              </w:rPr>
            </w:pPr>
            <w:r w:rsidRPr="00922E03">
              <w:rPr>
                <w:b w:val="0"/>
                <w:lang w:val="it-IT"/>
              </w:rPr>
              <w:t xml:space="preserve">LACHMANN, K. </w:t>
            </w:r>
            <w:r w:rsidRPr="00922E03">
              <w:rPr>
                <w:b w:val="0"/>
                <w:i/>
                <w:iCs/>
                <w:lang w:val="it-IT"/>
              </w:rPr>
              <w:t>T. Lucreti Cari De rerum natura libri sex.</w:t>
            </w:r>
            <w:r w:rsidRPr="00922E03">
              <w:rPr>
                <w:b w:val="0"/>
                <w:lang w:val="it-IT"/>
              </w:rPr>
              <w:t xml:space="preserve"> </w:t>
            </w:r>
            <w:r>
              <w:rPr>
                <w:b w:val="0"/>
                <w:lang w:val="it-IT"/>
              </w:rPr>
              <w:t>4</w:t>
            </w:r>
            <w:r w:rsidRPr="00922E03">
              <w:rPr>
                <w:b w:val="0"/>
                <w:u w:val="single"/>
                <w:vertAlign w:val="superscript"/>
                <w:lang w:val="it-IT"/>
              </w:rPr>
              <w:t>a</w:t>
            </w:r>
            <w:r>
              <w:rPr>
                <w:b w:val="0"/>
                <w:lang w:val="it-IT"/>
              </w:rPr>
              <w:t xml:space="preserve"> ed. G. Reimer, 1871</w:t>
            </w:r>
          </w:p>
          <w:p w14:paraId="10EBFA7E" w14:textId="7F065E11" w:rsidR="00922E03" w:rsidRPr="001574BB" w:rsidRDefault="00922E03" w:rsidP="00922E03">
            <w:pPr>
              <w:ind w:left="731" w:hanging="709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it-IT"/>
              </w:rPr>
              <w:t>___</w:t>
            </w:r>
            <w:r w:rsidRPr="00922E03">
              <w:rPr>
                <w:b w:val="0"/>
                <w:lang w:val="it-IT"/>
              </w:rPr>
              <w:t xml:space="preserve">. </w:t>
            </w:r>
            <w:r>
              <w:rPr>
                <w:b w:val="0"/>
                <w:i/>
                <w:iCs/>
                <w:lang w:val="it-IT"/>
              </w:rPr>
              <w:t xml:space="preserve">In </w:t>
            </w:r>
            <w:r w:rsidRPr="00922E03">
              <w:rPr>
                <w:b w:val="0"/>
                <w:i/>
                <w:iCs/>
                <w:lang w:val="it-IT"/>
              </w:rPr>
              <w:t>T. Lucreti Cari De rerum natura libr</w:t>
            </w:r>
            <w:r>
              <w:rPr>
                <w:b w:val="0"/>
                <w:i/>
                <w:iCs/>
                <w:lang w:val="it-IT"/>
              </w:rPr>
              <w:t>os commentarius</w:t>
            </w:r>
            <w:r w:rsidRPr="00922E03">
              <w:rPr>
                <w:b w:val="0"/>
                <w:i/>
                <w:iCs/>
                <w:lang w:val="it-IT"/>
              </w:rPr>
              <w:t>.</w:t>
            </w:r>
            <w:r w:rsidRPr="00922E03">
              <w:rPr>
                <w:b w:val="0"/>
                <w:lang w:val="it-IT"/>
              </w:rPr>
              <w:t xml:space="preserve"> </w:t>
            </w:r>
            <w:r>
              <w:rPr>
                <w:b w:val="0"/>
                <w:lang w:val="it-IT"/>
              </w:rPr>
              <w:t>4</w:t>
            </w:r>
            <w:r w:rsidRPr="00922E03">
              <w:rPr>
                <w:b w:val="0"/>
                <w:u w:val="single"/>
                <w:vertAlign w:val="superscript"/>
                <w:lang w:val="it-IT"/>
              </w:rPr>
              <w:t>a</w:t>
            </w:r>
            <w:r>
              <w:rPr>
                <w:b w:val="0"/>
                <w:lang w:val="it-IT"/>
              </w:rPr>
              <w:t xml:space="preserve"> ed. </w:t>
            </w:r>
            <w:r w:rsidRPr="001574BB">
              <w:rPr>
                <w:b w:val="0"/>
                <w:lang w:val="en-US"/>
              </w:rPr>
              <w:t>G. Reimer, 1882</w:t>
            </w:r>
          </w:p>
          <w:p w14:paraId="3253ACC2" w14:textId="1890213E" w:rsidR="00157998" w:rsidRPr="001574BB" w:rsidRDefault="00157998" w:rsidP="00922E03">
            <w:pPr>
              <w:ind w:left="731" w:hanging="709"/>
              <w:jc w:val="both"/>
              <w:rPr>
                <w:b w:val="0"/>
                <w:lang w:val="it-IT"/>
              </w:rPr>
            </w:pPr>
            <w:r w:rsidRPr="00157998">
              <w:rPr>
                <w:b w:val="0"/>
                <w:lang w:val="en-US"/>
              </w:rPr>
              <w:t xml:space="preserve">LAKS, A. &amp; MOST, G. </w:t>
            </w:r>
            <w:r w:rsidRPr="00157998">
              <w:rPr>
                <w:b w:val="0"/>
                <w:i/>
                <w:iCs/>
                <w:lang w:val="en-US"/>
              </w:rPr>
              <w:t>E</w:t>
            </w:r>
            <w:r>
              <w:rPr>
                <w:b w:val="0"/>
                <w:i/>
                <w:iCs/>
                <w:lang w:val="en-US"/>
              </w:rPr>
              <w:t xml:space="preserve">arly Greek Philosophy. </w:t>
            </w:r>
            <w:r>
              <w:rPr>
                <w:b w:val="0"/>
                <w:lang w:val="en-US"/>
              </w:rPr>
              <w:t xml:space="preserve">9 vols. </w:t>
            </w:r>
            <w:r w:rsidRPr="001574BB">
              <w:rPr>
                <w:b w:val="0"/>
                <w:lang w:val="it-IT"/>
              </w:rPr>
              <w:t>Loeb, 2016</w:t>
            </w:r>
          </w:p>
          <w:p w14:paraId="07FEDEA0" w14:textId="229E9938" w:rsidR="00282A7B" w:rsidRDefault="00282A7B" w:rsidP="0033558A">
            <w:pPr>
              <w:ind w:left="731" w:hanging="709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 xml:space="preserve">LEONE, G. “Epicuro, </w:t>
            </w:r>
            <w:r w:rsidRPr="00282A7B">
              <w:rPr>
                <w:b w:val="0"/>
                <w:i/>
                <w:iCs/>
                <w:lang w:val="it-IT"/>
              </w:rPr>
              <w:t>Della Natura</w:t>
            </w:r>
            <w:r w:rsidR="00FC40B8">
              <w:rPr>
                <w:b w:val="0"/>
                <w:lang w:val="it-IT"/>
              </w:rPr>
              <w:t>,</w:t>
            </w:r>
            <w:r>
              <w:rPr>
                <w:b w:val="0"/>
                <w:lang w:val="it-IT"/>
              </w:rPr>
              <w:t xml:space="preserve"> libro XIV” </w:t>
            </w:r>
            <w:r>
              <w:rPr>
                <w:b w:val="0"/>
                <w:i/>
                <w:iCs/>
                <w:lang w:val="it-IT"/>
              </w:rPr>
              <w:t xml:space="preserve">Cronache Ercolanesi </w:t>
            </w:r>
            <w:r>
              <w:rPr>
                <w:b w:val="0"/>
                <w:lang w:val="it-IT"/>
              </w:rPr>
              <w:t>14 (1984): 17-107</w:t>
            </w:r>
          </w:p>
          <w:p w14:paraId="1B122EFD" w14:textId="7ECE8FE1" w:rsidR="00922E03" w:rsidRPr="00A71E5E" w:rsidRDefault="00922E03" w:rsidP="0033558A">
            <w:pPr>
              <w:ind w:left="731" w:hanging="709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it-IT"/>
              </w:rPr>
              <w:t xml:space="preserve">LESZL, W. </w:t>
            </w:r>
            <w:r>
              <w:rPr>
                <w:b w:val="0"/>
                <w:i/>
                <w:iCs/>
                <w:lang w:val="it-IT"/>
              </w:rPr>
              <w:t>I primi atomisti: raccolta di testi che riguardano Leucippo e Democrito.</w:t>
            </w:r>
            <w:r>
              <w:rPr>
                <w:b w:val="0"/>
                <w:lang w:val="it-IT"/>
              </w:rPr>
              <w:t xml:space="preserve"> </w:t>
            </w:r>
            <w:r w:rsidR="00157998">
              <w:rPr>
                <w:b w:val="0"/>
                <w:lang w:val="en-US"/>
              </w:rPr>
              <w:t xml:space="preserve">Leo S. </w:t>
            </w:r>
            <w:r w:rsidRPr="00A71E5E">
              <w:rPr>
                <w:b w:val="0"/>
                <w:lang w:val="en-US"/>
              </w:rPr>
              <w:t>Olschki, 2009</w:t>
            </w:r>
          </w:p>
          <w:p w14:paraId="66C996A5" w14:textId="2E62F5FA" w:rsidR="00680B08" w:rsidRPr="00A71E5E" w:rsidRDefault="00680B08" w:rsidP="0033558A">
            <w:pPr>
              <w:ind w:left="731" w:hanging="709"/>
              <w:jc w:val="both"/>
              <w:rPr>
                <w:b w:val="0"/>
                <w:lang w:val="en-US"/>
              </w:rPr>
            </w:pPr>
            <w:r w:rsidRPr="00282A7B">
              <w:rPr>
                <w:b w:val="0"/>
                <w:lang w:val="en-US"/>
              </w:rPr>
              <w:t xml:space="preserve">LONG, A.A. &amp; SEDLEY, D.N. </w:t>
            </w:r>
            <w:r w:rsidRPr="00282A7B">
              <w:rPr>
                <w:b w:val="0"/>
                <w:i/>
                <w:iCs/>
                <w:lang w:val="en-US"/>
              </w:rPr>
              <w:t xml:space="preserve">The Hellenistic Philosophers. </w:t>
            </w:r>
            <w:r w:rsidRPr="00A71E5E">
              <w:rPr>
                <w:b w:val="0"/>
                <w:lang w:val="en-US"/>
              </w:rPr>
              <w:t>2 vols. Cambridge, 1987</w:t>
            </w:r>
          </w:p>
          <w:p w14:paraId="25834F57" w14:textId="7C9CC27E" w:rsidR="00282A7B" w:rsidRPr="00282A7B" w:rsidRDefault="00282A7B" w:rsidP="0033558A">
            <w:pPr>
              <w:ind w:left="731" w:hanging="709"/>
              <w:jc w:val="both"/>
              <w:rPr>
                <w:b w:val="0"/>
                <w:lang w:val="en-US"/>
              </w:rPr>
            </w:pPr>
            <w:r w:rsidRPr="00282A7B">
              <w:rPr>
                <w:b w:val="0"/>
                <w:lang w:val="en-US"/>
              </w:rPr>
              <w:t xml:space="preserve">MARCOVICH, M. </w:t>
            </w:r>
            <w:r w:rsidRPr="00282A7B">
              <w:rPr>
                <w:b w:val="0"/>
                <w:i/>
                <w:iCs/>
                <w:lang w:val="en-US"/>
              </w:rPr>
              <w:t>Diogenis Laertii V</w:t>
            </w:r>
            <w:r>
              <w:rPr>
                <w:b w:val="0"/>
                <w:i/>
                <w:iCs/>
                <w:lang w:val="en-US"/>
              </w:rPr>
              <w:t>itae philosophorum.</w:t>
            </w:r>
            <w:r>
              <w:rPr>
                <w:b w:val="0"/>
                <w:lang w:val="en-US"/>
              </w:rPr>
              <w:t xml:space="preserve"> </w:t>
            </w:r>
            <w:r w:rsidR="00FC40B8">
              <w:rPr>
                <w:b w:val="0"/>
                <w:lang w:val="en-US"/>
              </w:rPr>
              <w:t xml:space="preserve">2 vols. </w:t>
            </w:r>
            <w:r>
              <w:rPr>
                <w:b w:val="0"/>
                <w:lang w:val="en-US"/>
              </w:rPr>
              <w:t>De Gruyter, 2008</w:t>
            </w:r>
          </w:p>
          <w:p w14:paraId="726699BE" w14:textId="652512CB" w:rsidR="00F95FFC" w:rsidRPr="00FC40B8" w:rsidRDefault="00680B08" w:rsidP="0033558A">
            <w:pPr>
              <w:ind w:left="731" w:hanging="709"/>
              <w:jc w:val="both"/>
              <w:rPr>
                <w:b w:val="0"/>
                <w:lang w:val="en-US"/>
              </w:rPr>
            </w:pPr>
            <w:r w:rsidRPr="00FC40B8">
              <w:rPr>
                <w:b w:val="0"/>
                <w:lang w:val="en-US"/>
              </w:rPr>
              <w:t xml:space="preserve">MINIO-PALUELLO, L. </w:t>
            </w:r>
            <w:r w:rsidRPr="00FC40B8">
              <w:rPr>
                <w:b w:val="0"/>
                <w:i/>
                <w:iCs/>
                <w:lang w:val="en-US"/>
              </w:rPr>
              <w:t>Aristotelis Categoriae et liber De interpretatione.</w:t>
            </w:r>
            <w:r w:rsidRPr="00FC40B8">
              <w:rPr>
                <w:b w:val="0"/>
                <w:lang w:val="en-US"/>
              </w:rPr>
              <w:t xml:space="preserve"> Clarendon, 19</w:t>
            </w:r>
            <w:r w:rsidR="00FC40B8" w:rsidRPr="00FC40B8">
              <w:rPr>
                <w:b w:val="0"/>
                <w:lang w:val="en-US"/>
              </w:rPr>
              <w:t>56</w:t>
            </w:r>
          </w:p>
          <w:p w14:paraId="6B82570A" w14:textId="28B93F70" w:rsidR="0033558A" w:rsidRPr="0033558A" w:rsidRDefault="0033558A" w:rsidP="0033558A">
            <w:pPr>
              <w:ind w:left="731" w:hanging="709"/>
              <w:jc w:val="both"/>
              <w:rPr>
                <w:b w:val="0"/>
                <w:lang w:val="en-US"/>
              </w:rPr>
            </w:pPr>
            <w:r w:rsidRPr="00FC40B8">
              <w:rPr>
                <w:b w:val="0"/>
                <w:lang w:val="en-US"/>
              </w:rPr>
              <w:t>PRIMAVESI, O. “Aristotle</w:t>
            </w:r>
            <w:r w:rsidR="00680B08" w:rsidRPr="00FC40B8">
              <w:rPr>
                <w:b w:val="0"/>
                <w:lang w:val="en-US"/>
              </w:rPr>
              <w:t>’s</w:t>
            </w:r>
            <w:r w:rsidRPr="00FC40B8">
              <w:rPr>
                <w:b w:val="0"/>
                <w:lang w:val="en-US"/>
              </w:rPr>
              <w:t xml:space="preserve"> </w:t>
            </w:r>
            <w:r w:rsidRPr="00FC40B8">
              <w:rPr>
                <w:b w:val="0"/>
                <w:i/>
                <w:iCs/>
                <w:lang w:val="en-US"/>
              </w:rPr>
              <w:t xml:space="preserve">Metaphysics </w:t>
            </w:r>
            <w:r w:rsidRPr="00FC40B8">
              <w:rPr>
                <w:b w:val="0"/>
                <w:lang w:val="en-US"/>
              </w:rPr>
              <w:t>A</w:t>
            </w:r>
            <w:r w:rsidR="00680B08" w:rsidRPr="00FC40B8">
              <w:rPr>
                <w:b w:val="0"/>
                <w:lang w:val="en-US"/>
              </w:rPr>
              <w:t>lpha</w:t>
            </w:r>
            <w:r w:rsidRPr="00FC40B8">
              <w:rPr>
                <w:b w:val="0"/>
                <w:lang w:val="en-US"/>
              </w:rPr>
              <w:t xml:space="preserve">: A New Critical Edition” in: STEEL, C. (ed.) </w:t>
            </w:r>
            <w:r>
              <w:rPr>
                <w:b w:val="0"/>
                <w:i/>
                <w:iCs/>
                <w:lang w:val="en-US"/>
              </w:rPr>
              <w:t>Aristotle’s Metaphysics Alpha (Symposium Aristotelicum).</w:t>
            </w:r>
            <w:r>
              <w:rPr>
                <w:b w:val="0"/>
                <w:lang w:val="en-US"/>
              </w:rPr>
              <w:t xml:space="preserve"> </w:t>
            </w:r>
            <w:r w:rsidR="00FC40B8">
              <w:rPr>
                <w:b w:val="0"/>
                <w:lang w:val="en-US"/>
              </w:rPr>
              <w:t>Oxford</w:t>
            </w:r>
            <w:r>
              <w:rPr>
                <w:b w:val="0"/>
                <w:lang w:val="en-US"/>
              </w:rPr>
              <w:t>, 2015</w:t>
            </w:r>
          </w:p>
          <w:p w14:paraId="139217DE" w14:textId="5B4F70BD" w:rsidR="00952943" w:rsidRPr="00A71E5E" w:rsidRDefault="00952943" w:rsidP="00952943">
            <w:pPr>
              <w:ind w:left="567" w:hanging="567"/>
              <w:jc w:val="both"/>
              <w:rPr>
                <w:b w:val="0"/>
              </w:rPr>
            </w:pPr>
            <w:r w:rsidRPr="0033558A">
              <w:rPr>
                <w:b w:val="0"/>
                <w:lang w:val="en-US"/>
              </w:rPr>
              <w:t xml:space="preserve">ROSS, W.D. </w:t>
            </w:r>
            <w:r w:rsidRPr="0033558A">
              <w:rPr>
                <w:b w:val="0"/>
                <w:i/>
                <w:iCs/>
                <w:lang w:val="en-US"/>
              </w:rPr>
              <w:t xml:space="preserve">Aristotle’s Metaphysics. </w:t>
            </w:r>
            <w:r w:rsidRPr="00A71E5E">
              <w:rPr>
                <w:b w:val="0"/>
              </w:rPr>
              <w:t>2 vols. Oxford, 1953</w:t>
            </w:r>
          </w:p>
          <w:p w14:paraId="11A4E68B" w14:textId="7401C454" w:rsidR="00680B08" w:rsidRPr="00A71E5E" w:rsidRDefault="00680B08" w:rsidP="00952943">
            <w:pPr>
              <w:ind w:left="567" w:hanging="567"/>
              <w:jc w:val="both"/>
              <w:rPr>
                <w:b w:val="0"/>
              </w:rPr>
            </w:pPr>
            <w:r w:rsidRPr="00680B08">
              <w:rPr>
                <w:b w:val="0"/>
              </w:rPr>
              <w:t xml:space="preserve">Von ARNIM, H. </w:t>
            </w:r>
            <w:r w:rsidRPr="00FC40B8">
              <w:rPr>
                <w:b w:val="0"/>
                <w:i/>
                <w:iCs/>
              </w:rPr>
              <w:t>Stoicorum Veterum Fragmenta.</w:t>
            </w:r>
            <w:r w:rsidRPr="00680B08">
              <w:rPr>
                <w:b w:val="0"/>
              </w:rPr>
              <w:t xml:space="preserve"> </w:t>
            </w:r>
            <w:r w:rsidRPr="00A71E5E">
              <w:rPr>
                <w:b w:val="0"/>
              </w:rPr>
              <w:t>4 vols. Teubner, 1903-5</w:t>
            </w:r>
          </w:p>
          <w:p w14:paraId="7ECCC954" w14:textId="3C4A7980" w:rsidR="008A4B9F" w:rsidRPr="00A71E5E" w:rsidRDefault="00952943" w:rsidP="00952943">
            <w:pPr>
              <w:ind w:left="731"/>
              <w:jc w:val="both"/>
              <w:rPr>
                <w:rFonts w:eastAsia="Arial" w:cs="Times New Roman"/>
                <w:b w:val="0"/>
                <w:bCs/>
              </w:rPr>
            </w:pPr>
            <w:r w:rsidRPr="00A71E5E">
              <w:rPr>
                <w:rFonts w:eastAsia="Arial" w:cs="Times New Roman"/>
                <w:smallCaps/>
              </w:rPr>
              <w:t>Secundária</w:t>
            </w:r>
            <w:r w:rsidR="0056665A" w:rsidRPr="00A71E5E">
              <w:rPr>
                <w:rFonts w:cs="Times New Roman"/>
                <w:b w:val="0"/>
                <w:bCs/>
                <w:i/>
                <w:iCs/>
                <w:color w:val="404040" w:themeColor="text1" w:themeTint="BF"/>
              </w:rPr>
              <w:t xml:space="preserve">  </w:t>
            </w:r>
          </w:p>
          <w:p w14:paraId="09E97405" w14:textId="06FC383B" w:rsidR="005528AC" w:rsidRPr="005528AC" w:rsidRDefault="005528AC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it-IT"/>
              </w:rPr>
            </w:pPr>
            <w:r w:rsidRPr="005528AC">
              <w:rPr>
                <w:rFonts w:cs="Times New Roman"/>
                <w:b w:val="0"/>
                <w:bCs/>
                <w:color w:val="000000"/>
                <w:lang w:val="fr-FR"/>
              </w:rPr>
              <w:t xml:space="preserve">ALLINE, H. </w:t>
            </w:r>
            <w:r w:rsidRPr="005528AC">
              <w:rPr>
                <w:rFonts w:cs="Times New Roman"/>
                <w:b w:val="0"/>
                <w:bCs/>
                <w:i/>
                <w:iCs/>
                <w:color w:val="000000"/>
                <w:lang w:val="fr-FR"/>
              </w:rPr>
              <w:t>Histoire du t</w:t>
            </w:r>
            <w:r>
              <w:rPr>
                <w:rFonts w:cs="Times New Roman"/>
                <w:b w:val="0"/>
                <w:bCs/>
                <w:i/>
                <w:iCs/>
                <w:color w:val="000000"/>
                <w:lang w:val="fr-FR"/>
              </w:rPr>
              <w:t>exte de Platon.</w:t>
            </w:r>
            <w:r>
              <w:rPr>
                <w:rFonts w:cs="Times New Roman"/>
                <w:b w:val="0"/>
                <w:bCs/>
                <w:color w:val="000000"/>
                <w:lang w:val="fr-FR"/>
              </w:rPr>
              <w:t xml:space="preserve"> </w:t>
            </w:r>
            <w:r w:rsidRPr="005528AC">
              <w:rPr>
                <w:rFonts w:cs="Times New Roman"/>
                <w:b w:val="0"/>
                <w:bCs/>
                <w:color w:val="000000"/>
                <w:lang w:val="it-IT"/>
              </w:rPr>
              <w:t>H. Champio</w:t>
            </w:r>
            <w:r>
              <w:rPr>
                <w:rFonts w:cs="Times New Roman"/>
                <w:b w:val="0"/>
                <w:bCs/>
                <w:color w:val="000000"/>
                <w:lang w:val="it-IT"/>
              </w:rPr>
              <w:t>n, 1915</w:t>
            </w:r>
          </w:p>
          <w:p w14:paraId="4B708DE3" w14:textId="771C0B46" w:rsidR="00BE563B" w:rsidRPr="00A71E5E" w:rsidRDefault="00BE563B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en-US"/>
              </w:rPr>
            </w:pPr>
            <w:r w:rsidRPr="005528AC">
              <w:rPr>
                <w:rFonts w:cs="Times New Roman"/>
                <w:b w:val="0"/>
                <w:bCs/>
                <w:color w:val="000000"/>
                <w:lang w:val="it-IT"/>
              </w:rPr>
              <w:t xml:space="preserve">BARNES, J. (ed.) </w:t>
            </w:r>
            <w:r w:rsidRPr="0033558A">
              <w:rPr>
                <w:rFonts w:cs="Times New Roman"/>
                <w:b w:val="0"/>
                <w:bCs/>
                <w:i/>
                <w:iCs/>
                <w:color w:val="000000"/>
                <w:lang w:val="en-US"/>
              </w:rPr>
              <w:t>The Cambridge Companion to Aristotle.</w:t>
            </w:r>
            <w:r w:rsidRPr="0033558A">
              <w:rPr>
                <w:rFonts w:cs="Times New Roman"/>
                <w:b w:val="0"/>
                <w:bCs/>
                <w:color w:val="000000"/>
                <w:lang w:val="en-US"/>
              </w:rPr>
              <w:t xml:space="preserve"> </w:t>
            </w:r>
            <w:r w:rsidR="00FC40B8" w:rsidRPr="00A71E5E">
              <w:rPr>
                <w:rFonts w:cs="Times New Roman"/>
                <w:b w:val="0"/>
                <w:bCs/>
                <w:color w:val="000000"/>
                <w:lang w:val="en-US"/>
              </w:rPr>
              <w:t>Cambridge</w:t>
            </w:r>
            <w:r w:rsidRPr="00A71E5E">
              <w:rPr>
                <w:rFonts w:cs="Times New Roman"/>
                <w:b w:val="0"/>
                <w:bCs/>
                <w:color w:val="000000"/>
                <w:lang w:val="en-US"/>
              </w:rPr>
              <w:t xml:space="preserve">, 1995 [trad. port. </w:t>
            </w:r>
            <w:r w:rsidRPr="00A71E5E">
              <w:rPr>
                <w:rFonts w:cs="Times New Roman"/>
                <w:b w:val="0"/>
                <w:bCs/>
                <w:i/>
                <w:iCs/>
                <w:color w:val="000000"/>
                <w:lang w:val="en-US"/>
              </w:rPr>
              <w:t>Aristóteles.</w:t>
            </w:r>
            <w:r w:rsidRPr="00A71E5E">
              <w:rPr>
                <w:rFonts w:cs="Times New Roman"/>
                <w:b w:val="0"/>
                <w:bCs/>
                <w:color w:val="000000"/>
                <w:lang w:val="en-US"/>
              </w:rPr>
              <w:t xml:space="preserve"> Ideias &amp; Letras, 2009]</w:t>
            </w:r>
          </w:p>
          <w:p w14:paraId="0BA2AD62" w14:textId="05516DF0" w:rsidR="00952943" w:rsidRDefault="004572AC" w:rsidP="00A6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it-IT"/>
              </w:rPr>
            </w:pPr>
            <w:r w:rsidRPr="00A71E5E">
              <w:rPr>
                <w:rFonts w:cs="Times New Roman"/>
                <w:b w:val="0"/>
                <w:bCs/>
                <w:color w:val="000000"/>
                <w:lang w:val="en-US"/>
              </w:rPr>
              <w:t xml:space="preserve">BENSON, H. (ed.) </w:t>
            </w:r>
            <w:r w:rsidRPr="0033558A">
              <w:rPr>
                <w:rFonts w:cs="Times New Roman"/>
                <w:b w:val="0"/>
                <w:bCs/>
                <w:i/>
                <w:iCs/>
                <w:color w:val="000000"/>
                <w:lang w:val="en-US"/>
              </w:rPr>
              <w:t>A Companion to Plato.</w:t>
            </w:r>
            <w:r w:rsidRPr="0033558A">
              <w:rPr>
                <w:rFonts w:cs="Times New Roman"/>
                <w:b w:val="0"/>
                <w:bCs/>
                <w:color w:val="000000"/>
                <w:lang w:val="en-US"/>
              </w:rPr>
              <w:t xml:space="preserve"> Blackwell, 2006 [trad. port. </w:t>
            </w:r>
            <w:r w:rsidRPr="00A71E5E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Platão</w:t>
            </w:r>
            <w:r w:rsidRPr="00A71E5E">
              <w:rPr>
                <w:rFonts w:cs="Times New Roman"/>
                <w:b w:val="0"/>
                <w:bCs/>
                <w:color w:val="000000"/>
                <w:lang w:val="it-IT"/>
              </w:rPr>
              <w:t>. Artmed, 2011]</w:t>
            </w:r>
          </w:p>
          <w:p w14:paraId="1FF35247" w14:textId="0488BB76" w:rsidR="005528AC" w:rsidRPr="005528AC" w:rsidRDefault="005528AC" w:rsidP="00A6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it-IT"/>
              </w:rPr>
            </w:pPr>
            <w:r>
              <w:rPr>
                <w:rFonts w:cs="Times New Roman"/>
                <w:b w:val="0"/>
                <w:bCs/>
                <w:color w:val="000000"/>
                <w:lang w:val="it-IT"/>
              </w:rPr>
              <w:t xml:space="preserve">BRACCINI, T. </w:t>
            </w:r>
            <w:r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La scienza dei testi antichi: introduzione alla filologia classica.</w:t>
            </w:r>
            <w:r>
              <w:rPr>
                <w:rFonts w:cs="Times New Roman"/>
                <w:b w:val="0"/>
                <w:bCs/>
                <w:color w:val="000000"/>
                <w:lang w:val="it-IT"/>
              </w:rPr>
              <w:t xml:space="preserve"> Le Monnier, 2017</w:t>
            </w:r>
          </w:p>
          <w:p w14:paraId="3012927F" w14:textId="59877E85" w:rsidR="009E72B4" w:rsidRDefault="009E72B4" w:rsidP="0033558A">
            <w:pPr>
              <w:ind w:left="567" w:hanging="567"/>
              <w:jc w:val="both"/>
              <w:rPr>
                <w:rFonts w:cs="Times New Roman"/>
                <w:b w:val="0"/>
                <w:bCs/>
                <w:color w:val="000000"/>
                <w:lang w:val="it-IT"/>
              </w:rPr>
            </w:pPr>
            <w:r w:rsidRPr="009E72B4">
              <w:rPr>
                <w:rFonts w:cs="Times New Roman"/>
                <w:b w:val="0"/>
                <w:bCs/>
                <w:color w:val="000000"/>
                <w:lang w:val="it-IT"/>
              </w:rPr>
              <w:t>C</w:t>
            </w:r>
            <w:r>
              <w:rPr>
                <w:rFonts w:cs="Times New Roman"/>
                <w:b w:val="0"/>
                <w:bCs/>
                <w:color w:val="000000"/>
                <w:lang w:val="it-IT"/>
              </w:rPr>
              <w:t xml:space="preserve">ANART, P. </w:t>
            </w:r>
            <w:r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Le</w:t>
            </w:r>
            <w:r w:rsidR="00603ADC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z</w:t>
            </w:r>
            <w:r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ioni di paleografia e di codicologia greca.</w:t>
            </w:r>
            <w:r>
              <w:rPr>
                <w:rFonts w:cs="Times New Roman"/>
                <w:b w:val="0"/>
                <w:bCs/>
                <w:color w:val="000000"/>
                <w:lang w:val="it-IT"/>
              </w:rPr>
              <w:t xml:space="preserve"> Vaticano, 1980</w:t>
            </w:r>
          </w:p>
          <w:p w14:paraId="07F131CD" w14:textId="608B0529" w:rsidR="005B6454" w:rsidRPr="00F95FFC" w:rsidRDefault="005B6454" w:rsidP="0033558A">
            <w:pPr>
              <w:ind w:left="567" w:hanging="567"/>
              <w:jc w:val="both"/>
              <w:rPr>
                <w:b w:val="0"/>
                <w:lang w:val="it-IT"/>
              </w:rPr>
            </w:pPr>
            <w:r>
              <w:rPr>
                <w:rFonts w:cs="Times New Roman"/>
                <w:b w:val="0"/>
                <w:bCs/>
                <w:color w:val="000000"/>
                <w:lang w:val="it-IT"/>
              </w:rPr>
              <w:t xml:space="preserve">CANFORA, L. </w:t>
            </w:r>
            <w:r w:rsidR="00F95FFC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Il copista come autore.</w:t>
            </w:r>
            <w:r w:rsidR="00F95FFC">
              <w:rPr>
                <w:rFonts w:cs="Times New Roman"/>
                <w:b w:val="0"/>
                <w:bCs/>
                <w:color w:val="000000"/>
                <w:lang w:val="it-IT"/>
              </w:rPr>
              <w:t xml:space="preserve"> Sellerio, 2002</w:t>
            </w:r>
          </w:p>
          <w:p w14:paraId="7AE23A0D" w14:textId="2B5D3BDA" w:rsidR="00952943" w:rsidRPr="00A71E5E" w:rsidRDefault="00952943" w:rsidP="00952943">
            <w:pPr>
              <w:ind w:left="567" w:hanging="567"/>
              <w:jc w:val="both"/>
              <w:rPr>
                <w:b w:val="0"/>
                <w:lang w:val="fr-FR"/>
              </w:rPr>
            </w:pPr>
            <w:r w:rsidRPr="0033558A">
              <w:rPr>
                <w:b w:val="0"/>
                <w:lang w:val="it-IT"/>
              </w:rPr>
              <w:t xml:space="preserve">CHIARADONNA, R. &amp; GALLUZZO, G. (eds.) </w:t>
            </w:r>
            <w:r w:rsidRPr="00A71E5E">
              <w:rPr>
                <w:b w:val="0"/>
                <w:i/>
                <w:iCs/>
                <w:lang w:val="fr-FR"/>
              </w:rPr>
              <w:t>Universals in Ancient Philosophy.</w:t>
            </w:r>
            <w:r w:rsidRPr="00A71E5E">
              <w:rPr>
                <w:b w:val="0"/>
                <w:lang w:val="fr-FR"/>
              </w:rPr>
              <w:t xml:space="preserve"> Normale, 2013</w:t>
            </w:r>
          </w:p>
          <w:p w14:paraId="32CDDA8F" w14:textId="18DCDFDD" w:rsidR="005B6454" w:rsidRPr="005B6454" w:rsidRDefault="005B6454" w:rsidP="00952943">
            <w:pPr>
              <w:ind w:left="567" w:hanging="567"/>
              <w:jc w:val="both"/>
              <w:rPr>
                <w:b w:val="0"/>
                <w:lang w:val="fr-FR"/>
              </w:rPr>
            </w:pPr>
            <w:r w:rsidRPr="005B6454">
              <w:rPr>
                <w:b w:val="0"/>
                <w:lang w:val="fr-FR"/>
              </w:rPr>
              <w:t xml:space="preserve">DORANDI, T. </w:t>
            </w:r>
            <w:r w:rsidRPr="005B6454">
              <w:rPr>
                <w:b w:val="0"/>
                <w:i/>
                <w:iCs/>
                <w:lang w:val="fr-FR"/>
              </w:rPr>
              <w:t xml:space="preserve">Le stylet et </w:t>
            </w:r>
            <w:r>
              <w:rPr>
                <w:b w:val="0"/>
                <w:i/>
                <w:iCs/>
                <w:lang w:val="fr-FR"/>
              </w:rPr>
              <w:t>la tablette: dans le secret des auteurs antiques.</w:t>
            </w:r>
            <w:r>
              <w:rPr>
                <w:b w:val="0"/>
                <w:lang w:val="fr-FR"/>
              </w:rPr>
              <w:t xml:space="preserve"> Belles Lettres, 2000</w:t>
            </w:r>
          </w:p>
          <w:p w14:paraId="65081C47" w14:textId="0B9D0F3F" w:rsidR="00F24482" w:rsidRPr="00A71E5E" w:rsidRDefault="004572AC" w:rsidP="00A615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it-IT"/>
              </w:rPr>
            </w:pPr>
            <w:r w:rsidRPr="00A71E5E">
              <w:rPr>
                <w:rFonts w:cs="Times New Roman"/>
                <w:b w:val="0"/>
                <w:color w:val="000000"/>
                <w:lang w:val="fr-FR"/>
              </w:rPr>
              <w:t xml:space="preserve">ERLER, M. </w:t>
            </w:r>
            <w:r w:rsidRPr="00A71E5E">
              <w:rPr>
                <w:rFonts w:cs="Times New Roman"/>
                <w:b w:val="0"/>
                <w:i/>
                <w:iCs/>
                <w:color w:val="000000"/>
                <w:lang w:val="fr-FR"/>
              </w:rPr>
              <w:t>Platon.</w:t>
            </w:r>
            <w:r w:rsidRPr="00A71E5E">
              <w:rPr>
                <w:rFonts w:cs="Times New Roman"/>
                <w:b w:val="0"/>
                <w:color w:val="000000"/>
                <w:lang w:val="fr-FR"/>
              </w:rPr>
              <w:t xml:space="preserve"> C.H. Beck, 2006 [trad. port. </w:t>
            </w:r>
            <w:r w:rsidRPr="001574BB">
              <w:rPr>
                <w:rFonts w:cs="Times New Roman"/>
                <w:b w:val="0"/>
                <w:i/>
                <w:iCs/>
                <w:color w:val="000000"/>
                <w:lang w:val="it-IT"/>
              </w:rPr>
              <w:t>Platão.</w:t>
            </w:r>
            <w:r w:rsidRPr="001574BB">
              <w:rPr>
                <w:rFonts w:cs="Times New Roman"/>
                <w:b w:val="0"/>
                <w:color w:val="000000"/>
                <w:lang w:val="it-IT"/>
              </w:rPr>
              <w:t xml:space="preserve"> Annablume/UnB, 2012]</w:t>
            </w:r>
          </w:p>
          <w:p w14:paraId="6BF7C912" w14:textId="77777777" w:rsidR="0033558A" w:rsidRPr="000C33A1" w:rsidRDefault="00084B57" w:rsidP="0033558A">
            <w:pPr>
              <w:ind w:left="567" w:hanging="567"/>
              <w:jc w:val="both"/>
              <w:rPr>
                <w:b w:val="0"/>
                <w:lang w:val="it-IT"/>
              </w:rPr>
            </w:pPr>
            <w:r w:rsidRPr="0033558A">
              <w:rPr>
                <w:rFonts w:cs="Times New Roman"/>
                <w:b w:val="0"/>
                <w:bCs/>
                <w:color w:val="000000"/>
                <w:lang w:val="it-IT"/>
              </w:rPr>
              <w:lastRenderedPageBreak/>
              <w:t xml:space="preserve">GALLUZZO, G. </w:t>
            </w:r>
            <w:r w:rsidRPr="0033558A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Breve storia dell’ontologia.</w:t>
            </w:r>
            <w:r w:rsidRPr="0033558A">
              <w:rPr>
                <w:rFonts w:cs="Times New Roman"/>
                <w:b w:val="0"/>
                <w:bCs/>
                <w:color w:val="000000"/>
                <w:lang w:val="it-IT"/>
              </w:rPr>
              <w:t xml:space="preserve"> Carocci, 2011</w:t>
            </w:r>
          </w:p>
          <w:p w14:paraId="1BE9BB44" w14:textId="6697D188" w:rsidR="0033558A" w:rsidRPr="0033558A" w:rsidRDefault="0033558A" w:rsidP="0033558A">
            <w:pPr>
              <w:ind w:left="567" w:hanging="567"/>
              <w:jc w:val="both"/>
              <w:rPr>
                <w:b w:val="0"/>
                <w:lang w:val="en-US"/>
              </w:rPr>
            </w:pPr>
            <w:r w:rsidRPr="0033558A">
              <w:rPr>
                <w:b w:val="0"/>
                <w:lang w:val="it-IT"/>
              </w:rPr>
              <w:t xml:space="preserve">GALLUZZO, G. &amp; LOUX, M.J. (eds.) </w:t>
            </w:r>
            <w:r w:rsidRPr="0033558A">
              <w:rPr>
                <w:b w:val="0"/>
                <w:i/>
                <w:iCs/>
                <w:lang w:val="en-US"/>
              </w:rPr>
              <w:t>The Problem of Universals in Contemporary Philosophy.</w:t>
            </w:r>
            <w:r w:rsidRPr="0033558A">
              <w:rPr>
                <w:b w:val="0"/>
                <w:lang w:val="en-US"/>
              </w:rPr>
              <w:t xml:space="preserve"> </w:t>
            </w:r>
            <w:r w:rsidR="00FC40B8">
              <w:rPr>
                <w:b w:val="0"/>
                <w:lang w:val="en-US"/>
              </w:rPr>
              <w:t>Cambridge</w:t>
            </w:r>
            <w:r w:rsidRPr="0033558A">
              <w:rPr>
                <w:b w:val="0"/>
                <w:lang w:val="en-US"/>
              </w:rPr>
              <w:t>, 2015</w:t>
            </w:r>
          </w:p>
          <w:p w14:paraId="70AB9A3E" w14:textId="015DDE36" w:rsidR="00BE563B" w:rsidRPr="00A71E5E" w:rsidRDefault="00BE563B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</w:rPr>
            </w:pPr>
            <w:r w:rsidRPr="0033558A">
              <w:rPr>
                <w:rFonts w:cs="Times New Roman"/>
                <w:b w:val="0"/>
                <w:bCs/>
                <w:color w:val="000000"/>
                <w:lang w:val="en-US"/>
              </w:rPr>
              <w:t xml:space="preserve">GARRETT, B. </w:t>
            </w:r>
            <w:r w:rsidRPr="0033558A">
              <w:rPr>
                <w:rFonts w:cs="Times New Roman"/>
                <w:b w:val="0"/>
                <w:bCs/>
                <w:i/>
                <w:iCs/>
                <w:color w:val="000000"/>
                <w:lang w:val="en-US"/>
              </w:rPr>
              <w:t>What Is This Thing Called Metaphysics?</w:t>
            </w:r>
            <w:r w:rsidRPr="0033558A">
              <w:rPr>
                <w:rFonts w:cs="Times New Roman"/>
                <w:b w:val="0"/>
                <w:bCs/>
                <w:color w:val="000000"/>
                <w:lang w:val="en-US"/>
              </w:rPr>
              <w:t xml:space="preserve"> Routledge, 2006 [trad. port. </w:t>
            </w:r>
            <w:r w:rsidRPr="00A71E5E">
              <w:rPr>
                <w:rFonts w:cs="Times New Roman"/>
                <w:b w:val="0"/>
                <w:bCs/>
                <w:i/>
                <w:iCs/>
                <w:color w:val="000000"/>
              </w:rPr>
              <w:t>Metafísica: conceitos-chave em filosofia.</w:t>
            </w:r>
            <w:r w:rsidRPr="00A71E5E">
              <w:rPr>
                <w:rFonts w:cs="Times New Roman"/>
                <w:b w:val="0"/>
                <w:bCs/>
                <w:color w:val="000000"/>
              </w:rPr>
              <w:t xml:space="preserve"> Artmed, 2008]</w:t>
            </w:r>
          </w:p>
          <w:p w14:paraId="092260E9" w14:textId="23BA5442" w:rsidR="00BE563B" w:rsidRPr="00A71E5E" w:rsidRDefault="00BE563B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</w:rPr>
            </w:pPr>
            <w:r w:rsidRPr="00A71E5E">
              <w:rPr>
                <w:rFonts w:cs="Times New Roman"/>
                <w:b w:val="0"/>
                <w:bCs/>
                <w:color w:val="000000"/>
              </w:rPr>
              <w:t xml:space="preserve">GIGANDET, A. &amp; MOREL, P.-M. (eds.) </w:t>
            </w:r>
            <w:r w:rsidRPr="0033558A">
              <w:rPr>
                <w:rFonts w:cs="Times New Roman"/>
                <w:b w:val="0"/>
                <w:bCs/>
                <w:i/>
                <w:iCs/>
                <w:color w:val="000000"/>
                <w:lang w:val="fr-FR"/>
              </w:rPr>
              <w:t>Lire Épicure et les épicuriens.</w:t>
            </w:r>
            <w:r w:rsidRPr="0033558A">
              <w:rPr>
                <w:rFonts w:cs="Times New Roman"/>
                <w:b w:val="0"/>
                <w:bCs/>
                <w:color w:val="000000"/>
                <w:lang w:val="fr-FR"/>
              </w:rPr>
              <w:t xml:space="preserve"> </w:t>
            </w:r>
            <w:r w:rsidRPr="00A71E5E">
              <w:rPr>
                <w:rFonts w:cs="Times New Roman"/>
                <w:b w:val="0"/>
                <w:bCs/>
                <w:color w:val="000000"/>
              </w:rPr>
              <w:t xml:space="preserve">PUF, 2007 [trad. port. </w:t>
            </w:r>
            <w:r w:rsidRPr="00A71E5E">
              <w:rPr>
                <w:rFonts w:cs="Times New Roman"/>
                <w:b w:val="0"/>
                <w:bCs/>
                <w:i/>
                <w:iCs/>
                <w:color w:val="000000"/>
              </w:rPr>
              <w:t>Ler Epicuro e os epicuristas.</w:t>
            </w:r>
            <w:r w:rsidRPr="00A71E5E">
              <w:rPr>
                <w:rFonts w:cs="Times New Roman"/>
                <w:b w:val="0"/>
                <w:bCs/>
                <w:color w:val="000000"/>
              </w:rPr>
              <w:t xml:space="preserve"> Loyola, 2011]</w:t>
            </w:r>
          </w:p>
          <w:p w14:paraId="72124C85" w14:textId="30CB1801" w:rsidR="00F24482" w:rsidRPr="00A71E5E" w:rsidRDefault="00F24482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en-US"/>
              </w:rPr>
            </w:pPr>
            <w:r w:rsidRPr="0033558A">
              <w:rPr>
                <w:rFonts w:cs="Times New Roman"/>
                <w:b w:val="0"/>
                <w:bCs/>
                <w:color w:val="000000"/>
              </w:rPr>
              <w:t xml:space="preserve">GOURINAT, J.-B. &amp; BARNES, J. (eds.) </w:t>
            </w:r>
            <w:r w:rsidRPr="00A71E5E">
              <w:rPr>
                <w:rFonts w:cs="Times New Roman"/>
                <w:b w:val="0"/>
                <w:bCs/>
                <w:i/>
                <w:iCs/>
                <w:color w:val="000000"/>
                <w:lang w:val="fr-FR"/>
              </w:rPr>
              <w:t>Lire les stoïciens.</w:t>
            </w:r>
            <w:r w:rsidRPr="00A71E5E">
              <w:rPr>
                <w:rFonts w:cs="Times New Roman"/>
                <w:b w:val="0"/>
                <w:bCs/>
                <w:color w:val="000000"/>
                <w:lang w:val="fr-FR"/>
              </w:rPr>
              <w:t xml:space="preserve"> PUF, 2009 [trad. port. </w:t>
            </w:r>
            <w:r w:rsidRPr="00A71E5E">
              <w:rPr>
                <w:rFonts w:cs="Times New Roman"/>
                <w:b w:val="0"/>
                <w:bCs/>
                <w:i/>
                <w:iCs/>
                <w:color w:val="000000"/>
                <w:lang w:val="en-US"/>
              </w:rPr>
              <w:t>Ler os estoicos.</w:t>
            </w:r>
            <w:r w:rsidRPr="00A71E5E">
              <w:rPr>
                <w:rFonts w:cs="Times New Roman"/>
                <w:b w:val="0"/>
                <w:bCs/>
                <w:color w:val="000000"/>
                <w:lang w:val="en-US"/>
              </w:rPr>
              <w:t xml:space="preserve"> Loyola, 2013]</w:t>
            </w:r>
          </w:p>
          <w:p w14:paraId="5B6F2595" w14:textId="693AD999" w:rsidR="004572AC" w:rsidRDefault="004572AC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</w:rPr>
            </w:pPr>
            <w:r w:rsidRPr="0033558A">
              <w:rPr>
                <w:rFonts w:cs="Times New Roman"/>
                <w:b w:val="0"/>
                <w:bCs/>
                <w:color w:val="000000"/>
                <w:lang w:val="en-US"/>
              </w:rPr>
              <w:t xml:space="preserve">GREENBLATT, S. </w:t>
            </w:r>
            <w:r w:rsidRPr="0033558A">
              <w:rPr>
                <w:rFonts w:cs="Times New Roman"/>
                <w:b w:val="0"/>
                <w:bCs/>
                <w:i/>
                <w:iCs/>
                <w:color w:val="000000"/>
                <w:lang w:val="en-US"/>
              </w:rPr>
              <w:t>The Swerve: How the World Became Modern.</w:t>
            </w:r>
            <w:r w:rsidRPr="0033558A">
              <w:rPr>
                <w:rFonts w:cs="Times New Roman"/>
                <w:b w:val="0"/>
                <w:bCs/>
                <w:color w:val="000000"/>
                <w:lang w:val="en-US"/>
              </w:rPr>
              <w:t xml:space="preserve"> </w:t>
            </w:r>
            <w:r w:rsidRPr="0033558A">
              <w:rPr>
                <w:rFonts w:cs="Times New Roman"/>
                <w:b w:val="0"/>
                <w:bCs/>
                <w:color w:val="000000"/>
                <w:lang w:val="fr-FR"/>
              </w:rPr>
              <w:t xml:space="preserve">W.W. Norton, 2011 [trad. port. </w:t>
            </w:r>
            <w:r w:rsidRPr="0033558A">
              <w:rPr>
                <w:rFonts w:cs="Times New Roman"/>
                <w:b w:val="0"/>
                <w:bCs/>
                <w:i/>
                <w:iCs/>
                <w:color w:val="000000"/>
              </w:rPr>
              <w:t>A virada: o nascimento do mundo moderno.</w:t>
            </w:r>
            <w:r w:rsidRPr="0033558A">
              <w:rPr>
                <w:rFonts w:cs="Times New Roman"/>
                <w:b w:val="0"/>
                <w:bCs/>
                <w:color w:val="000000"/>
              </w:rPr>
              <w:t xml:space="preserve"> Companhia das Letras, 2012]</w:t>
            </w:r>
          </w:p>
          <w:p w14:paraId="11BAAC4F" w14:textId="2913F518" w:rsidR="00C15694" w:rsidRPr="00C15694" w:rsidRDefault="00C15694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en-US"/>
              </w:rPr>
            </w:pPr>
            <w:r w:rsidRPr="00C15694">
              <w:rPr>
                <w:rFonts w:cs="Times New Roman"/>
                <w:b w:val="0"/>
                <w:bCs/>
                <w:color w:val="000000"/>
                <w:lang w:val="en-US"/>
              </w:rPr>
              <w:t>HOUSMAN, A.E.</w:t>
            </w:r>
            <w:r>
              <w:rPr>
                <w:rFonts w:cs="Times New Roman"/>
                <w:b w:val="0"/>
                <w:bCs/>
                <w:color w:val="000000"/>
                <w:lang w:val="en-US"/>
              </w:rPr>
              <w:t xml:space="preserve"> “The Application of Thought to Textual Criticism” </w:t>
            </w:r>
            <w:r>
              <w:rPr>
                <w:rFonts w:cs="Times New Roman"/>
                <w:b w:val="0"/>
                <w:bCs/>
                <w:i/>
                <w:iCs/>
                <w:color w:val="000000"/>
                <w:lang w:val="en-US"/>
              </w:rPr>
              <w:t xml:space="preserve">Proceedings of the Classical Association </w:t>
            </w:r>
            <w:r>
              <w:rPr>
                <w:rFonts w:cs="Times New Roman"/>
                <w:b w:val="0"/>
                <w:bCs/>
                <w:color w:val="000000"/>
                <w:lang w:val="en-US"/>
              </w:rPr>
              <w:t>18 (1922): 67-84</w:t>
            </w:r>
          </w:p>
          <w:p w14:paraId="2A6F758E" w14:textId="6864A876" w:rsidR="004572AC" w:rsidRDefault="004572AC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</w:rPr>
            </w:pPr>
            <w:r w:rsidRPr="0033558A">
              <w:rPr>
                <w:rFonts w:cs="Times New Roman"/>
                <w:b w:val="0"/>
                <w:bCs/>
                <w:color w:val="000000"/>
                <w:lang w:val="en-US"/>
              </w:rPr>
              <w:t xml:space="preserve">INWOOD, B. (ed.) </w:t>
            </w:r>
            <w:r w:rsidRPr="0033558A">
              <w:rPr>
                <w:rFonts w:cs="Times New Roman"/>
                <w:b w:val="0"/>
                <w:bCs/>
                <w:i/>
                <w:iCs/>
                <w:color w:val="000000"/>
                <w:lang w:val="en-US"/>
              </w:rPr>
              <w:t xml:space="preserve">The Cambridge Companion to the Stoics. </w:t>
            </w:r>
            <w:r w:rsidR="00FC40B8">
              <w:rPr>
                <w:rFonts w:cs="Times New Roman"/>
                <w:b w:val="0"/>
                <w:bCs/>
                <w:color w:val="000000"/>
              </w:rPr>
              <w:t>Cambridge</w:t>
            </w:r>
            <w:r w:rsidRPr="0033558A">
              <w:rPr>
                <w:rFonts w:cs="Times New Roman"/>
                <w:b w:val="0"/>
                <w:bCs/>
                <w:color w:val="000000"/>
              </w:rPr>
              <w:t xml:space="preserve">, 2003 [trad. port. </w:t>
            </w:r>
            <w:r w:rsidRPr="0033558A">
              <w:rPr>
                <w:rFonts w:cs="Times New Roman"/>
                <w:b w:val="0"/>
                <w:bCs/>
                <w:i/>
                <w:iCs/>
                <w:color w:val="000000"/>
              </w:rPr>
              <w:t>Os estoicos.</w:t>
            </w:r>
            <w:r w:rsidRPr="0033558A">
              <w:rPr>
                <w:rFonts w:cs="Times New Roman"/>
                <w:b w:val="0"/>
                <w:bCs/>
                <w:color w:val="000000"/>
              </w:rPr>
              <w:t xml:space="preserve"> Odysseus, 2006] </w:t>
            </w:r>
          </w:p>
          <w:p w14:paraId="789FB51E" w14:textId="3B036095" w:rsidR="000C33A1" w:rsidRPr="000C33A1" w:rsidRDefault="000C33A1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it-IT"/>
              </w:rPr>
            </w:pPr>
            <w:r w:rsidRPr="000C33A1">
              <w:rPr>
                <w:rFonts w:cs="Times New Roman"/>
                <w:b w:val="0"/>
                <w:bCs/>
                <w:color w:val="000000"/>
                <w:lang w:val="it-IT"/>
              </w:rPr>
              <w:t>LONGO AURICCHIO, F.; IN</w:t>
            </w:r>
            <w:r>
              <w:rPr>
                <w:rFonts w:cs="Times New Roman"/>
                <w:b w:val="0"/>
                <w:bCs/>
                <w:color w:val="000000"/>
                <w:lang w:val="it-IT"/>
              </w:rPr>
              <w:t xml:space="preserve">DELLI, G.; LEONE, G.; Del MASTRO, G. </w:t>
            </w:r>
            <w:r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La Villa dei Papiri</w:t>
            </w:r>
            <w:r w:rsidR="00A615B5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: una ersidenza antica e la sua biblioteca</w:t>
            </w:r>
            <w:r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.</w:t>
            </w:r>
            <w:r>
              <w:rPr>
                <w:rFonts w:cs="Times New Roman"/>
                <w:b w:val="0"/>
                <w:bCs/>
                <w:color w:val="000000"/>
                <w:lang w:val="it-IT"/>
              </w:rPr>
              <w:t xml:space="preserve"> Carocci, </w:t>
            </w:r>
            <w:r w:rsidR="00A615B5">
              <w:rPr>
                <w:rFonts w:cs="Times New Roman"/>
                <w:b w:val="0"/>
                <w:bCs/>
                <w:color w:val="000000"/>
                <w:lang w:val="it-IT"/>
              </w:rPr>
              <w:t>2020</w:t>
            </w:r>
          </w:p>
          <w:p w14:paraId="4A837216" w14:textId="5A4EF0DA" w:rsidR="009E72B4" w:rsidRDefault="009E72B4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it-IT"/>
              </w:rPr>
            </w:pPr>
            <w:r w:rsidRPr="000C33A1">
              <w:rPr>
                <w:rFonts w:cs="Times New Roman"/>
                <w:b w:val="0"/>
                <w:bCs/>
                <w:color w:val="000000"/>
                <w:lang w:val="it-IT"/>
              </w:rPr>
              <w:t xml:space="preserve">MAAS, P. </w:t>
            </w:r>
            <w:r w:rsidRPr="000C33A1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Textkritik.</w:t>
            </w:r>
            <w:r w:rsidRPr="000C33A1">
              <w:rPr>
                <w:rFonts w:cs="Times New Roman"/>
                <w:b w:val="0"/>
                <w:bCs/>
                <w:color w:val="000000"/>
                <w:lang w:val="it-IT"/>
              </w:rPr>
              <w:t xml:space="preserve"> </w:t>
            </w:r>
            <w:r w:rsidRPr="00A71E5E">
              <w:rPr>
                <w:rFonts w:cs="Times New Roman"/>
                <w:b w:val="0"/>
                <w:bCs/>
                <w:color w:val="000000"/>
                <w:lang w:val="it-IT"/>
              </w:rPr>
              <w:t>Teubner, 1950 [</w:t>
            </w:r>
            <w:r w:rsidR="00603ADC" w:rsidRPr="00A71E5E">
              <w:rPr>
                <w:rFonts w:cs="Times New Roman"/>
                <w:b w:val="0"/>
                <w:bCs/>
                <w:color w:val="000000"/>
                <w:lang w:val="it-IT"/>
              </w:rPr>
              <w:t xml:space="preserve">trad. ingl. </w:t>
            </w:r>
            <w:r w:rsidR="00603ADC" w:rsidRPr="00A71E5E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Textual Criticism.</w:t>
            </w:r>
            <w:r w:rsidR="00603ADC" w:rsidRPr="00A71E5E">
              <w:rPr>
                <w:rFonts w:cs="Times New Roman"/>
                <w:b w:val="0"/>
                <w:bCs/>
                <w:color w:val="000000"/>
                <w:lang w:val="it-IT"/>
              </w:rPr>
              <w:t xml:space="preserve"> Clarendon, 1958; </w:t>
            </w:r>
            <w:r w:rsidRPr="00A71E5E">
              <w:rPr>
                <w:rFonts w:cs="Times New Roman"/>
                <w:b w:val="0"/>
                <w:bCs/>
                <w:color w:val="000000"/>
                <w:lang w:val="it-IT"/>
              </w:rPr>
              <w:t xml:space="preserve">trad. it. </w:t>
            </w:r>
            <w:r w:rsidRPr="009E72B4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Critica del testo.</w:t>
            </w:r>
            <w:r w:rsidRPr="009E72B4">
              <w:rPr>
                <w:rFonts w:cs="Times New Roman"/>
                <w:b w:val="0"/>
                <w:bCs/>
                <w:color w:val="000000"/>
                <w:lang w:val="it-IT"/>
              </w:rPr>
              <w:t xml:space="preserve"> Le M</w:t>
            </w:r>
            <w:r>
              <w:rPr>
                <w:rFonts w:cs="Times New Roman"/>
                <w:b w:val="0"/>
                <w:bCs/>
                <w:color w:val="000000"/>
                <w:lang w:val="it-IT"/>
              </w:rPr>
              <w:t>onnier, 1990]</w:t>
            </w:r>
          </w:p>
          <w:p w14:paraId="217AC5BF" w14:textId="2086284E" w:rsidR="00F95FFC" w:rsidRPr="00A71E5E" w:rsidRDefault="00F95FFC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it-IT"/>
              </w:rPr>
            </w:pPr>
            <w:r w:rsidRPr="00A71E5E">
              <w:rPr>
                <w:rFonts w:cs="Times New Roman"/>
                <w:b w:val="0"/>
                <w:bCs/>
                <w:color w:val="000000"/>
                <w:lang w:val="it-IT"/>
              </w:rPr>
              <w:t xml:space="preserve">NETZ, R. “On the Aristotelian Paragraph” </w:t>
            </w:r>
            <w:r w:rsidRPr="00A71E5E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Cambridge Classical Journal</w:t>
            </w:r>
            <w:r w:rsidRPr="00A71E5E">
              <w:rPr>
                <w:rFonts w:cs="Times New Roman"/>
                <w:b w:val="0"/>
                <w:bCs/>
                <w:color w:val="000000"/>
                <w:lang w:val="it-IT"/>
              </w:rPr>
              <w:t xml:space="preserve"> 47 (2001): 211-32.</w:t>
            </w:r>
          </w:p>
          <w:p w14:paraId="574CD11F" w14:textId="5A42463B" w:rsidR="009E72B4" w:rsidRPr="00A71E5E" w:rsidRDefault="009E72B4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en-US"/>
              </w:rPr>
            </w:pPr>
            <w:r>
              <w:rPr>
                <w:rFonts w:cs="Times New Roman"/>
                <w:b w:val="0"/>
                <w:bCs/>
                <w:color w:val="000000"/>
                <w:lang w:val="it-IT"/>
              </w:rPr>
              <w:t>PASQUALI, G.</w:t>
            </w:r>
            <w:r w:rsidR="00603ADC">
              <w:rPr>
                <w:rFonts w:cs="Times New Roman"/>
                <w:b w:val="0"/>
                <w:bCs/>
                <w:color w:val="000000"/>
                <w:lang w:val="it-IT"/>
              </w:rPr>
              <w:t xml:space="preserve"> </w:t>
            </w:r>
            <w:r w:rsidR="00603ADC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Storia della tradizione e critica del testo.</w:t>
            </w:r>
            <w:r w:rsidR="00603ADC">
              <w:rPr>
                <w:rFonts w:cs="Times New Roman"/>
                <w:b w:val="0"/>
                <w:bCs/>
                <w:color w:val="000000"/>
                <w:lang w:val="it-IT"/>
              </w:rPr>
              <w:t xml:space="preserve"> </w:t>
            </w:r>
            <w:r w:rsidR="00603ADC" w:rsidRPr="00A71E5E">
              <w:rPr>
                <w:rFonts w:cs="Times New Roman"/>
                <w:b w:val="0"/>
                <w:bCs/>
                <w:color w:val="000000"/>
                <w:lang w:val="en-US"/>
              </w:rPr>
              <w:t>Le Lettere, 1988</w:t>
            </w:r>
          </w:p>
          <w:p w14:paraId="3B8D3800" w14:textId="08E98E7D" w:rsidR="00603ADC" w:rsidRPr="00A71E5E" w:rsidRDefault="00603ADC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it-IT"/>
              </w:rPr>
            </w:pPr>
            <w:r w:rsidRPr="00603ADC">
              <w:rPr>
                <w:rFonts w:cs="Times New Roman"/>
                <w:b w:val="0"/>
                <w:bCs/>
                <w:color w:val="000000"/>
                <w:lang w:val="en-US"/>
              </w:rPr>
              <w:t>ROBERTS, C.H. &amp; SKEAT, T.</w:t>
            </w:r>
            <w:r>
              <w:rPr>
                <w:rFonts w:cs="Times New Roman"/>
                <w:b w:val="0"/>
                <w:bCs/>
                <w:color w:val="000000"/>
                <w:lang w:val="en-US"/>
              </w:rPr>
              <w:t xml:space="preserve">C. </w:t>
            </w:r>
            <w:r>
              <w:rPr>
                <w:rFonts w:cs="Times New Roman"/>
                <w:b w:val="0"/>
                <w:bCs/>
                <w:i/>
                <w:iCs/>
                <w:color w:val="000000"/>
                <w:lang w:val="en-US"/>
              </w:rPr>
              <w:t>The Birth of the Codex.</w:t>
            </w:r>
            <w:r>
              <w:rPr>
                <w:rFonts w:cs="Times New Roman"/>
                <w:b w:val="0"/>
                <w:bCs/>
                <w:color w:val="000000"/>
                <w:lang w:val="en-US"/>
              </w:rPr>
              <w:t xml:space="preserve"> </w:t>
            </w:r>
            <w:r w:rsidRPr="00A71E5E">
              <w:rPr>
                <w:rFonts w:cs="Times New Roman"/>
                <w:b w:val="0"/>
                <w:bCs/>
                <w:color w:val="000000"/>
                <w:lang w:val="it-IT"/>
              </w:rPr>
              <w:t>British Academy, 1983</w:t>
            </w:r>
          </w:p>
          <w:p w14:paraId="2669E8AC" w14:textId="7BBAEDC3" w:rsidR="00040BEB" w:rsidRPr="0033558A" w:rsidRDefault="00040BEB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</w:rPr>
            </w:pPr>
            <w:r w:rsidRPr="00A71E5E">
              <w:rPr>
                <w:rFonts w:cs="Times New Roman"/>
                <w:b w:val="0"/>
                <w:bCs/>
                <w:color w:val="000000"/>
                <w:lang w:val="it-IT"/>
              </w:rPr>
              <w:t xml:space="preserve">ROSSETTI, L. </w:t>
            </w:r>
            <w:r w:rsidRPr="00A71E5E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 xml:space="preserve">Introduzione alla filosofia antica: premesse </w:t>
            </w:r>
            <w:r w:rsidR="00100BAD" w:rsidRPr="00A71E5E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filologiche</w:t>
            </w:r>
            <w:r w:rsidRPr="00A71E5E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 xml:space="preserve"> e altri “ferri del mestiere”.</w:t>
            </w:r>
            <w:r w:rsidRPr="00A71E5E">
              <w:rPr>
                <w:rFonts w:cs="Times New Roman"/>
                <w:b w:val="0"/>
                <w:bCs/>
                <w:color w:val="000000"/>
                <w:lang w:val="it-IT"/>
              </w:rPr>
              <w:t xml:space="preserve"> </w:t>
            </w:r>
            <w:r w:rsidRPr="0033558A">
              <w:rPr>
                <w:rFonts w:cs="Times New Roman"/>
                <w:b w:val="0"/>
                <w:bCs/>
                <w:color w:val="000000"/>
              </w:rPr>
              <w:t xml:space="preserve">Levante, 1998 [trad. port. </w:t>
            </w:r>
            <w:r w:rsidRPr="0033558A">
              <w:rPr>
                <w:rFonts w:cs="Times New Roman"/>
                <w:b w:val="0"/>
                <w:bCs/>
                <w:i/>
                <w:iCs/>
                <w:color w:val="000000"/>
              </w:rPr>
              <w:t>Introdução à filosofia antiga: premissas filológicas e outras ferramentas de trabalho.</w:t>
            </w:r>
            <w:r w:rsidRPr="0033558A">
              <w:rPr>
                <w:rFonts w:cs="Times New Roman"/>
                <w:b w:val="0"/>
                <w:bCs/>
                <w:color w:val="000000"/>
              </w:rPr>
              <w:t xml:space="preserve"> Paulus, 2006]</w:t>
            </w:r>
          </w:p>
          <w:p w14:paraId="790D2CD5" w14:textId="3968B237" w:rsidR="00040BEB" w:rsidRDefault="00040BEB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</w:rPr>
            </w:pPr>
            <w:r w:rsidRPr="0033558A">
              <w:rPr>
                <w:rFonts w:cs="Times New Roman"/>
                <w:b w:val="0"/>
                <w:bCs/>
                <w:color w:val="000000"/>
              </w:rPr>
              <w:t xml:space="preserve">STEINER, G. </w:t>
            </w:r>
            <w:r w:rsidRPr="0033558A">
              <w:rPr>
                <w:rFonts w:cs="Times New Roman"/>
                <w:b w:val="0"/>
                <w:bCs/>
                <w:i/>
                <w:iCs/>
                <w:color w:val="000000"/>
              </w:rPr>
              <w:t xml:space="preserve">No Passion Spent. </w:t>
            </w:r>
            <w:r w:rsidR="00F24482" w:rsidRPr="0033558A">
              <w:rPr>
                <w:rFonts w:cs="Times New Roman"/>
                <w:b w:val="0"/>
                <w:bCs/>
                <w:color w:val="000000"/>
              </w:rPr>
              <w:t>Faber &amp; Faber</w:t>
            </w:r>
            <w:r w:rsidRPr="0033558A">
              <w:rPr>
                <w:rFonts w:cs="Times New Roman"/>
                <w:b w:val="0"/>
                <w:bCs/>
                <w:color w:val="000000"/>
              </w:rPr>
              <w:t>, 199</w:t>
            </w:r>
            <w:r w:rsidR="00F24482" w:rsidRPr="0033558A">
              <w:rPr>
                <w:rFonts w:cs="Times New Roman"/>
                <w:b w:val="0"/>
                <w:bCs/>
                <w:color w:val="000000"/>
              </w:rPr>
              <w:t>6</w:t>
            </w:r>
            <w:r w:rsidRPr="0033558A">
              <w:rPr>
                <w:rFonts w:cs="Times New Roman"/>
                <w:b w:val="0"/>
                <w:bCs/>
                <w:color w:val="000000"/>
              </w:rPr>
              <w:t xml:space="preserve"> [trad. port. </w:t>
            </w:r>
            <w:r w:rsidRPr="0033558A">
              <w:rPr>
                <w:rFonts w:cs="Times New Roman"/>
                <w:b w:val="0"/>
                <w:bCs/>
                <w:i/>
                <w:iCs/>
                <w:color w:val="000000"/>
              </w:rPr>
              <w:t>Nenhuma paixão desperdiçada.</w:t>
            </w:r>
            <w:r w:rsidRPr="0033558A">
              <w:rPr>
                <w:rFonts w:cs="Times New Roman"/>
                <w:b w:val="0"/>
                <w:bCs/>
                <w:color w:val="000000"/>
              </w:rPr>
              <w:t xml:space="preserve"> Record, </w:t>
            </w:r>
            <w:r w:rsidR="00F24482" w:rsidRPr="0033558A">
              <w:rPr>
                <w:rFonts w:cs="Times New Roman"/>
                <w:b w:val="0"/>
                <w:bCs/>
                <w:color w:val="000000"/>
              </w:rPr>
              <w:t>2018]</w:t>
            </w:r>
          </w:p>
          <w:p w14:paraId="0089BCA7" w14:textId="04EF9762" w:rsidR="00FC40B8" w:rsidRDefault="00FC40B8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it-IT"/>
              </w:rPr>
            </w:pPr>
            <w:r w:rsidRPr="00FC40B8">
              <w:rPr>
                <w:rFonts w:cs="Times New Roman"/>
                <w:b w:val="0"/>
                <w:bCs/>
                <w:color w:val="000000"/>
                <w:lang w:val="it-IT"/>
              </w:rPr>
              <w:t xml:space="preserve">TIMPANARO, S. </w:t>
            </w:r>
            <w:r w:rsidRPr="00FC40B8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La genesi d</w:t>
            </w:r>
            <w:r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el metodo del Lachmann.</w:t>
            </w:r>
            <w:r>
              <w:rPr>
                <w:rFonts w:cs="Times New Roman"/>
                <w:b w:val="0"/>
                <w:bCs/>
                <w:color w:val="000000"/>
                <w:lang w:val="it-IT"/>
              </w:rPr>
              <w:t xml:space="preserve"> </w:t>
            </w:r>
            <w:r w:rsidRPr="00FC40B8">
              <w:rPr>
                <w:rFonts w:cs="Times New Roman"/>
                <w:b w:val="0"/>
                <w:bCs/>
                <w:color w:val="000000"/>
                <w:lang w:val="en-US"/>
              </w:rPr>
              <w:t>Liviana</w:t>
            </w:r>
            <w:r>
              <w:rPr>
                <w:rFonts w:cs="Times New Roman"/>
                <w:b w:val="0"/>
                <w:bCs/>
                <w:color w:val="000000"/>
                <w:lang w:val="en-US"/>
              </w:rPr>
              <w:t>,</w:t>
            </w:r>
            <w:r w:rsidRPr="00FC40B8">
              <w:rPr>
                <w:rFonts w:cs="Times New Roman"/>
                <w:b w:val="0"/>
                <w:bCs/>
                <w:color w:val="000000"/>
                <w:lang w:val="en-US"/>
              </w:rPr>
              <w:t xml:space="preserve"> 1985 [trad. ingl. </w:t>
            </w:r>
            <w:r w:rsidRPr="00A71E5E">
              <w:rPr>
                <w:rFonts w:cs="Times New Roman"/>
                <w:b w:val="0"/>
                <w:bCs/>
                <w:i/>
                <w:iCs/>
                <w:color w:val="000000"/>
                <w:lang w:val="en-US"/>
              </w:rPr>
              <w:t>The Genesis of Lachmann’s Method.</w:t>
            </w:r>
            <w:r w:rsidRPr="00A71E5E">
              <w:rPr>
                <w:rFonts w:cs="Times New Roman"/>
                <w:b w:val="0"/>
                <w:bCs/>
                <w:color w:val="000000"/>
                <w:lang w:val="en-US"/>
              </w:rPr>
              <w:t xml:space="preserve"> </w:t>
            </w:r>
            <w:r w:rsidRPr="00FC40B8">
              <w:rPr>
                <w:rFonts w:cs="Times New Roman"/>
                <w:b w:val="0"/>
                <w:bCs/>
                <w:color w:val="000000"/>
                <w:lang w:val="it-IT"/>
              </w:rPr>
              <w:t>C</w:t>
            </w:r>
            <w:r>
              <w:rPr>
                <w:rFonts w:cs="Times New Roman"/>
                <w:b w:val="0"/>
                <w:bCs/>
                <w:color w:val="000000"/>
                <w:lang w:val="it-IT"/>
              </w:rPr>
              <w:t>hicago, 2003]</w:t>
            </w:r>
          </w:p>
          <w:p w14:paraId="768F2DF7" w14:textId="5E8A6C08" w:rsidR="003B588B" w:rsidRPr="003B588B" w:rsidRDefault="003B588B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it-IT"/>
              </w:rPr>
            </w:pPr>
            <w:r w:rsidRPr="003B588B">
              <w:rPr>
                <w:rFonts w:cs="Times New Roman"/>
                <w:b w:val="0"/>
                <w:bCs/>
                <w:color w:val="000000"/>
                <w:lang w:val="it-IT"/>
              </w:rPr>
              <w:t xml:space="preserve">UNTERSTEINER, M. </w:t>
            </w:r>
            <w:r w:rsidRPr="003B588B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Problemi di f</w:t>
            </w:r>
            <w:r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ilologia filosofica.</w:t>
            </w:r>
            <w:r>
              <w:rPr>
                <w:rFonts w:cs="Times New Roman"/>
                <w:b w:val="0"/>
                <w:bCs/>
                <w:color w:val="000000"/>
                <w:lang w:val="it-IT"/>
              </w:rPr>
              <w:t xml:space="preserve"> Cisalpino-Goliardica, 1980</w:t>
            </w:r>
          </w:p>
          <w:p w14:paraId="21BDEA42" w14:textId="33DD050C" w:rsidR="008C415B" w:rsidRPr="00A71E5E" w:rsidRDefault="008C415B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it-IT"/>
              </w:rPr>
            </w:pPr>
            <w:r w:rsidRPr="003B588B">
              <w:rPr>
                <w:rFonts w:cs="Times New Roman"/>
                <w:b w:val="0"/>
                <w:bCs/>
                <w:color w:val="000000"/>
                <w:lang w:val="it-IT"/>
              </w:rPr>
              <w:t xml:space="preserve">USENER, H. </w:t>
            </w:r>
            <w:r w:rsidRPr="003B588B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Epicurea.</w:t>
            </w:r>
            <w:r w:rsidRPr="003B588B">
              <w:rPr>
                <w:rFonts w:cs="Times New Roman"/>
                <w:b w:val="0"/>
                <w:bCs/>
                <w:color w:val="000000"/>
                <w:lang w:val="it-IT"/>
              </w:rPr>
              <w:t xml:space="preserve"> </w:t>
            </w:r>
            <w:r w:rsidRPr="00A71E5E">
              <w:rPr>
                <w:rFonts w:cs="Times New Roman"/>
                <w:b w:val="0"/>
                <w:bCs/>
                <w:color w:val="000000"/>
                <w:lang w:val="it-IT"/>
              </w:rPr>
              <w:t>Teubner, 1887</w:t>
            </w:r>
          </w:p>
          <w:p w14:paraId="540E01D9" w14:textId="62F064E6" w:rsidR="004572AC" w:rsidRPr="0033558A" w:rsidRDefault="004572AC" w:rsidP="00040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ind w:left="731" w:hanging="731"/>
              <w:jc w:val="both"/>
              <w:rPr>
                <w:rFonts w:cs="Times New Roman"/>
                <w:b w:val="0"/>
                <w:bCs/>
                <w:color w:val="000000"/>
                <w:lang w:val="it-IT"/>
              </w:rPr>
            </w:pPr>
            <w:r w:rsidRPr="005B6454">
              <w:rPr>
                <w:rFonts w:cs="Times New Roman"/>
                <w:b w:val="0"/>
                <w:bCs/>
                <w:color w:val="000000"/>
                <w:lang w:val="it-IT"/>
              </w:rPr>
              <w:t>VEGETTI, M. &amp; ADEMOLLO</w:t>
            </w:r>
            <w:r w:rsidR="00BE563B" w:rsidRPr="005B6454">
              <w:rPr>
                <w:rFonts w:cs="Times New Roman"/>
                <w:b w:val="0"/>
                <w:bCs/>
                <w:color w:val="000000"/>
                <w:lang w:val="it-IT"/>
              </w:rPr>
              <w:t>,</w:t>
            </w:r>
            <w:r w:rsidRPr="005B6454">
              <w:rPr>
                <w:rFonts w:cs="Times New Roman"/>
                <w:b w:val="0"/>
                <w:bCs/>
                <w:color w:val="000000"/>
                <w:lang w:val="it-IT"/>
              </w:rPr>
              <w:t xml:space="preserve"> F. </w:t>
            </w:r>
            <w:r w:rsidRPr="005B6454">
              <w:rPr>
                <w:rFonts w:cs="Times New Roman"/>
                <w:b w:val="0"/>
                <w:bCs/>
                <w:i/>
                <w:iCs/>
                <w:color w:val="000000"/>
                <w:lang w:val="it-IT"/>
              </w:rPr>
              <w:t>Incontro con Aristotele: quindici lezioni</w:t>
            </w:r>
            <w:r w:rsidRPr="005B6454">
              <w:rPr>
                <w:rFonts w:cs="Times New Roman"/>
                <w:b w:val="0"/>
                <w:bCs/>
                <w:color w:val="000000"/>
                <w:lang w:val="it-IT"/>
              </w:rPr>
              <w:t>. Einaudi, 2016</w:t>
            </w:r>
          </w:p>
        </w:tc>
      </w:tr>
      <w:tr w:rsidR="00A46BD6" w:rsidRPr="007366F6" w14:paraId="7CA0252D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69B9167A" w14:textId="4441A461" w:rsidR="00A46BD6" w:rsidRPr="007366F6" w:rsidRDefault="00A46BD6" w:rsidP="0057480F">
            <w:pPr>
              <w:tabs>
                <w:tab w:val="left" w:pos="8370"/>
              </w:tabs>
              <w:rPr>
                <w:rFonts w:eastAsia="Arial" w:cs="Times New Roman"/>
                <w:smallCaps/>
              </w:rPr>
            </w:pPr>
            <w:r w:rsidRPr="007366F6">
              <w:rPr>
                <w:rFonts w:eastAsia="Arial" w:cs="Times New Roman"/>
                <w:smallCaps/>
              </w:rPr>
              <w:lastRenderedPageBreak/>
              <w:t>Docentes participantes</w:t>
            </w:r>
          </w:p>
        </w:tc>
      </w:tr>
      <w:tr w:rsidR="00A46BD6" w:rsidRPr="007366F6" w14:paraId="23244666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56556278" w14:textId="0AC612BE" w:rsidR="00A46BD6" w:rsidRPr="007366F6" w:rsidRDefault="00A46BD6" w:rsidP="0057480F">
            <w:pPr>
              <w:rPr>
                <w:rFonts w:eastAsia="Arial" w:cs="Times New Roman"/>
                <w:smallCaps/>
              </w:rPr>
            </w:pPr>
            <w:r w:rsidRPr="007366F6">
              <w:rPr>
                <w:rFonts w:eastAsia="Arial" w:cs="Times New Roman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24AF7C3F" w14:textId="6BC9CB2D" w:rsidR="00A46BD6" w:rsidRPr="007366F6" w:rsidRDefault="00A46BD6" w:rsidP="0057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smallCaps/>
              </w:rPr>
            </w:pPr>
            <w:r w:rsidRPr="007366F6">
              <w:rPr>
                <w:rFonts w:eastAsia="Arial" w:cs="Times New Roman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7B3E50E1" w14:textId="37847A7B" w:rsidR="00A46BD6" w:rsidRPr="007366F6" w:rsidRDefault="00A46BD6" w:rsidP="0057480F">
            <w:pPr>
              <w:rPr>
                <w:rFonts w:eastAsia="Arial" w:cs="Times New Roman"/>
                <w:smallCaps/>
              </w:rPr>
            </w:pPr>
            <w:r w:rsidRPr="007366F6">
              <w:rPr>
                <w:rFonts w:eastAsia="Arial" w:cs="Times New Roman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20B1B955" w14:textId="705B8158" w:rsidR="00A46BD6" w:rsidRPr="007366F6" w:rsidRDefault="00A46BD6" w:rsidP="00574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" w:cs="Times New Roman"/>
                <w:smallCaps/>
              </w:rPr>
            </w:pPr>
            <w:r w:rsidRPr="007366F6">
              <w:rPr>
                <w:rFonts w:eastAsia="Arial" w:cs="Times New Roman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28D8E05E" w14:textId="017E03CF" w:rsidR="00A46BD6" w:rsidRPr="007366F6" w:rsidRDefault="00A46BD6" w:rsidP="0057480F">
            <w:pPr>
              <w:rPr>
                <w:rFonts w:eastAsia="Arial" w:cs="Times New Roman"/>
                <w:smallCaps/>
              </w:rPr>
            </w:pPr>
            <w:r w:rsidRPr="007366F6">
              <w:rPr>
                <w:rFonts w:eastAsia="Arial" w:cs="Times New Roman"/>
              </w:rPr>
              <w:t>Carga Horária</w:t>
            </w:r>
          </w:p>
        </w:tc>
      </w:tr>
      <w:tr w:rsidR="00A46BD6" w:rsidRPr="007366F6" w14:paraId="672E5321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46F93300" w14:textId="77777777" w:rsidR="007366F6" w:rsidRPr="00E408C6" w:rsidRDefault="007366F6" w:rsidP="007366F6">
            <w:pPr>
              <w:rPr>
                <w:rFonts w:eastAsia="Arial" w:cs="Arial"/>
                <w:b w:val="0"/>
                <w:bCs/>
              </w:rPr>
            </w:pPr>
            <w:r w:rsidRPr="00E408C6">
              <w:rPr>
                <w:rFonts w:eastAsia="Arial" w:cs="Arial"/>
                <w:b w:val="0"/>
                <w:bCs/>
              </w:rPr>
              <w:t>Paulo Fernando</w:t>
            </w:r>
          </w:p>
          <w:p w14:paraId="13F8B313" w14:textId="61266290" w:rsidR="00A46BD6" w:rsidRPr="007366F6" w:rsidRDefault="007366F6" w:rsidP="007366F6">
            <w:pPr>
              <w:rPr>
                <w:rFonts w:eastAsia="Arial" w:cs="Times New Roman"/>
              </w:rPr>
            </w:pPr>
            <w:r w:rsidRPr="00E408C6">
              <w:rPr>
                <w:rFonts w:eastAsia="Arial" w:cs="Arial"/>
                <w:b w:val="0"/>
                <w:bCs/>
              </w:rPr>
              <w:t>Tadeu Ferreira</w:t>
            </w:r>
          </w:p>
        </w:tc>
        <w:tc>
          <w:tcPr>
            <w:tcW w:w="1984" w:type="dxa"/>
            <w:shd w:val="clear" w:color="auto" w:fill="FFFFFF" w:themeFill="background1"/>
          </w:tcPr>
          <w:p w14:paraId="46FA9E64" w14:textId="49E2BE8C" w:rsidR="00A46BD6" w:rsidRPr="007366F6" w:rsidRDefault="00464532" w:rsidP="00736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b w:val="0"/>
                <w:bCs/>
              </w:rPr>
            </w:pPr>
            <w:r w:rsidRPr="007366F6">
              <w:rPr>
                <w:rFonts w:eastAsia="Arial" w:cs="Times New Roman"/>
                <w:b w:val="0"/>
                <w:bCs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179B4EE7" w14:textId="4CFAB8FD" w:rsidR="00A46BD6" w:rsidRPr="007366F6" w:rsidRDefault="007366F6" w:rsidP="007366F6">
            <w:pPr>
              <w:rPr>
                <w:rFonts w:eastAsia="Arial" w:cs="Times New Roman"/>
                <w:b w:val="0"/>
                <w:bCs/>
              </w:rPr>
            </w:pPr>
            <w:r w:rsidRPr="007366F6">
              <w:rPr>
                <w:rFonts w:eastAsia="Arial" w:cs="Times New Roman"/>
                <w:b w:val="0"/>
                <w:bCs/>
              </w:rPr>
              <w:t>Doutor</w:t>
            </w:r>
          </w:p>
        </w:tc>
        <w:tc>
          <w:tcPr>
            <w:tcW w:w="2145" w:type="dxa"/>
            <w:shd w:val="clear" w:color="auto" w:fill="FFFFFF" w:themeFill="background1"/>
          </w:tcPr>
          <w:p w14:paraId="3C2EAEF6" w14:textId="402212DE" w:rsidR="00A46BD6" w:rsidRPr="007366F6" w:rsidRDefault="00464532" w:rsidP="00736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" w:cs="Times New Roman"/>
                <w:b w:val="0"/>
                <w:bCs/>
              </w:rPr>
            </w:pPr>
            <w:r w:rsidRPr="007366F6">
              <w:rPr>
                <w:rFonts w:eastAsia="Arial" w:cs="Times New Roman"/>
                <w:b w:val="0"/>
                <w:bCs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5FAF24D" w14:textId="3E8CDB81" w:rsidR="00A46BD6" w:rsidRPr="007366F6" w:rsidRDefault="00464532" w:rsidP="007366F6">
            <w:pPr>
              <w:rPr>
                <w:rFonts w:eastAsia="Arial" w:cs="Times New Roman"/>
                <w:b w:val="0"/>
                <w:bCs/>
              </w:rPr>
            </w:pPr>
            <w:r w:rsidRPr="007366F6">
              <w:rPr>
                <w:rFonts w:eastAsia="Arial" w:cs="Times New Roman"/>
                <w:b w:val="0"/>
                <w:bCs/>
              </w:rPr>
              <w:t>40h</w:t>
            </w:r>
          </w:p>
        </w:tc>
      </w:tr>
    </w:tbl>
    <w:p w14:paraId="47F62B6C" w14:textId="77777777" w:rsidR="006A10B7" w:rsidRPr="00D56A26" w:rsidRDefault="006A10B7" w:rsidP="00A648B6">
      <w:pPr>
        <w:jc w:val="center"/>
        <w:rPr>
          <w:rFonts w:cs="Times New Roman"/>
          <w:sz w:val="28"/>
          <w:szCs w:val="28"/>
        </w:rPr>
      </w:pPr>
    </w:p>
    <w:p w14:paraId="3B9D657F" w14:textId="06C6C2F4" w:rsidR="0056663E" w:rsidRPr="00D56A26" w:rsidRDefault="00A648B6" w:rsidP="00A648B6">
      <w:pPr>
        <w:jc w:val="center"/>
        <w:rPr>
          <w:rFonts w:cs="Times New Roman"/>
          <w:sz w:val="28"/>
          <w:szCs w:val="28"/>
        </w:rPr>
      </w:pPr>
      <w:r w:rsidRPr="00D56A26">
        <w:rPr>
          <w:rFonts w:cs="Times New Roman"/>
          <w:sz w:val="28"/>
          <w:szCs w:val="28"/>
        </w:rPr>
        <w:t>Cronograma</w:t>
      </w:r>
    </w:p>
    <w:p w14:paraId="70685484" w14:textId="10B28A16" w:rsidR="008A4B9F" w:rsidRPr="00D56A26" w:rsidRDefault="008350DD" w:rsidP="00717F4C">
      <w:pPr>
        <w:jc w:val="center"/>
        <w:rPr>
          <w:rFonts w:cs="Times New Roman"/>
          <w:sz w:val="28"/>
          <w:szCs w:val="28"/>
        </w:rPr>
      </w:pPr>
      <w:r w:rsidRPr="00D56A26">
        <w:rPr>
          <w:rFonts w:cs="Times New Roman"/>
          <w:sz w:val="28"/>
          <w:szCs w:val="28"/>
        </w:rPr>
        <w:lastRenderedPageBreak/>
        <w:t>D</w:t>
      </w:r>
      <w:r w:rsidR="00717F4C" w:rsidRPr="00D56A26">
        <w:rPr>
          <w:rFonts w:cs="Times New Roman"/>
          <w:sz w:val="28"/>
          <w:szCs w:val="28"/>
        </w:rPr>
        <w:t xml:space="preserve">e </w:t>
      </w:r>
      <w:r w:rsidR="0056792B" w:rsidRPr="00D56A26">
        <w:rPr>
          <w:rFonts w:cs="Times New Roman"/>
          <w:sz w:val="28"/>
          <w:szCs w:val="28"/>
        </w:rPr>
        <w:t>04</w:t>
      </w:r>
      <w:r w:rsidR="00862D08" w:rsidRPr="00D56A26">
        <w:rPr>
          <w:rFonts w:cs="Times New Roman"/>
          <w:sz w:val="28"/>
          <w:szCs w:val="28"/>
        </w:rPr>
        <w:t>/</w:t>
      </w:r>
      <w:r w:rsidR="000069B0" w:rsidRPr="00D56A26">
        <w:rPr>
          <w:rFonts w:cs="Times New Roman"/>
          <w:sz w:val="28"/>
          <w:szCs w:val="28"/>
        </w:rPr>
        <w:t>10/</w:t>
      </w:r>
      <w:r w:rsidR="00084B57" w:rsidRPr="00D56A26">
        <w:rPr>
          <w:rFonts w:cs="Times New Roman"/>
          <w:sz w:val="28"/>
          <w:szCs w:val="28"/>
        </w:rPr>
        <w:t>20</w:t>
      </w:r>
      <w:r w:rsidR="000069B0" w:rsidRPr="00D56A26">
        <w:rPr>
          <w:rFonts w:cs="Times New Roman"/>
          <w:sz w:val="28"/>
          <w:szCs w:val="28"/>
        </w:rPr>
        <w:t>21</w:t>
      </w:r>
      <w:r w:rsidR="00717F4C" w:rsidRPr="00D56A26">
        <w:rPr>
          <w:rFonts w:cs="Times New Roman"/>
          <w:sz w:val="28"/>
          <w:szCs w:val="28"/>
        </w:rPr>
        <w:t xml:space="preserve"> a </w:t>
      </w:r>
      <w:r w:rsidR="0056792B" w:rsidRPr="00D56A26">
        <w:rPr>
          <w:rFonts w:cs="Times New Roman"/>
          <w:sz w:val="28"/>
          <w:szCs w:val="28"/>
        </w:rPr>
        <w:t>15</w:t>
      </w:r>
      <w:r w:rsidR="00862D08" w:rsidRPr="00D56A26">
        <w:rPr>
          <w:rFonts w:cs="Times New Roman"/>
          <w:sz w:val="28"/>
          <w:szCs w:val="28"/>
        </w:rPr>
        <w:t>/</w:t>
      </w:r>
      <w:r w:rsidR="006A10B7" w:rsidRPr="00D56A26">
        <w:rPr>
          <w:rFonts w:cs="Times New Roman"/>
          <w:sz w:val="28"/>
          <w:szCs w:val="28"/>
        </w:rPr>
        <w:t>0</w:t>
      </w:r>
      <w:r w:rsidR="000069B0" w:rsidRPr="00D56A26">
        <w:rPr>
          <w:rFonts w:cs="Times New Roman"/>
          <w:sz w:val="28"/>
          <w:szCs w:val="28"/>
        </w:rPr>
        <w:t>2</w:t>
      </w:r>
      <w:r w:rsidR="00BE72A6" w:rsidRPr="00D56A26">
        <w:rPr>
          <w:rFonts w:cs="Times New Roman"/>
          <w:sz w:val="28"/>
          <w:szCs w:val="28"/>
        </w:rPr>
        <w:t>/</w:t>
      </w:r>
      <w:r w:rsidR="00717F4C" w:rsidRPr="00D56A26">
        <w:rPr>
          <w:rFonts w:cs="Times New Roman"/>
          <w:sz w:val="28"/>
          <w:szCs w:val="28"/>
        </w:rPr>
        <w:t>202</w:t>
      </w:r>
      <w:r w:rsidR="000069B0" w:rsidRPr="00D56A26">
        <w:rPr>
          <w:rFonts w:cs="Times New Roman"/>
          <w:sz w:val="28"/>
          <w:szCs w:val="28"/>
        </w:rPr>
        <w:t>2</w:t>
      </w:r>
    </w:p>
    <w:p w14:paraId="2BAAA39C" w14:textId="52A22F21" w:rsidR="00AF494E" w:rsidRPr="00D56A26" w:rsidRDefault="00AF494E" w:rsidP="00717F4C">
      <w:pPr>
        <w:jc w:val="center"/>
        <w:rPr>
          <w:rFonts w:cs="Times New Roman"/>
          <w:sz w:val="28"/>
          <w:szCs w:val="28"/>
        </w:rPr>
      </w:pPr>
      <w:r w:rsidRPr="00D56A26">
        <w:rPr>
          <w:rFonts w:cs="Times New Roman"/>
          <w:sz w:val="28"/>
          <w:szCs w:val="28"/>
        </w:rPr>
        <w:t>(Recesso de fim de ano: 23/12 a 02/01)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7366F6" w14:paraId="2B4AAABC" w14:textId="078045CD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246BA229" w14:textId="7CBB4CF5" w:rsidR="00A648B6" w:rsidRPr="007366F6" w:rsidRDefault="00D66E34" w:rsidP="00C54DD7">
            <w:pPr>
              <w:rPr>
                <w:rFonts w:cs="Times New Roman"/>
                <w:b/>
                <w:bCs/>
              </w:rPr>
            </w:pPr>
            <w:r w:rsidRPr="007366F6">
              <w:rPr>
                <w:rFonts w:cs="Times New Roman"/>
                <w:b/>
                <w:bCs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5038BA2A" w14:textId="48894D8A" w:rsidR="00661652" w:rsidRPr="007366F6" w:rsidRDefault="00C74608" w:rsidP="00E9655A">
            <w:pPr>
              <w:jc w:val="both"/>
              <w:rPr>
                <w:rFonts w:cs="Times New Roman"/>
                <w:b/>
                <w:bCs/>
              </w:rPr>
            </w:pPr>
            <w:r w:rsidRPr="007366F6">
              <w:rPr>
                <w:rFonts w:cs="Times New Roman"/>
                <w:b/>
                <w:bCs/>
              </w:rPr>
              <w:t xml:space="preserve">Atividades 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F02718F" w14:textId="2B5D7E8C" w:rsidR="00A648B6" w:rsidRPr="007366F6" w:rsidRDefault="00A648B6" w:rsidP="00E9655A">
            <w:pPr>
              <w:jc w:val="both"/>
              <w:rPr>
                <w:rFonts w:cs="Times New Roman"/>
                <w:b/>
                <w:bCs/>
              </w:rPr>
            </w:pPr>
            <w:r w:rsidRPr="007366F6">
              <w:rPr>
                <w:rFonts w:cs="Times New Roman"/>
                <w:b/>
                <w:bCs/>
              </w:rPr>
              <w:t>Horas</w:t>
            </w:r>
            <w:r w:rsidR="00EA7AAA" w:rsidRPr="007366F6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1741EF" w:rsidRPr="007366F6" w14:paraId="4ADA006C" w14:textId="0AC9553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E24CA00" w14:textId="6D25F44B" w:rsidR="001741EF" w:rsidRPr="007366F6" w:rsidRDefault="00C54DD7" w:rsidP="00C54DD7">
            <w:pPr>
              <w:rPr>
                <w:rFonts w:cs="Times New Roman"/>
                <w:b/>
              </w:rPr>
            </w:pPr>
            <w:r w:rsidRPr="00C54DD7">
              <w:rPr>
                <w:rFonts w:cs="Times New Roman"/>
                <w:bCs/>
              </w:rPr>
              <w:t xml:space="preserve">Nas </w:t>
            </w:r>
            <w:r w:rsidRPr="00C54DD7">
              <w:rPr>
                <w:rFonts w:cs="Arial"/>
                <w:bCs/>
              </w:rPr>
              <w:t>datas de</w:t>
            </w:r>
            <w:r w:rsidRPr="00826CD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5/10, 19/10, 26/10, 9/11, 16/11, 23/11, 30/11, 7/12, 14/12, 4/1, 11/1, 18/1, 25/1, 1/2, 8/2</w:t>
            </w:r>
            <w:r w:rsidR="00E9655A">
              <w:rPr>
                <w:rFonts w:cs="Arial"/>
                <w:b/>
                <w:bCs/>
              </w:rPr>
              <w:t>.</w:t>
            </w:r>
          </w:p>
        </w:tc>
        <w:tc>
          <w:tcPr>
            <w:tcW w:w="6973" w:type="dxa"/>
            <w:shd w:val="clear" w:color="auto" w:fill="auto"/>
          </w:tcPr>
          <w:p w14:paraId="225CA2AE" w14:textId="75B90950" w:rsidR="008A4B9F" w:rsidRPr="00E9655A" w:rsidRDefault="00C54DD7" w:rsidP="00E9655A">
            <w:pPr>
              <w:jc w:val="both"/>
              <w:rPr>
                <w:rFonts w:cs="Times New Roman"/>
                <w:b/>
                <w:bCs/>
              </w:rPr>
            </w:pPr>
            <w:r w:rsidRPr="00E9655A">
              <w:rPr>
                <w:rFonts w:cs="Times New Roman"/>
                <w:b/>
                <w:bCs/>
              </w:rPr>
              <w:t>Aulas (atividade s</w:t>
            </w:r>
            <w:r w:rsidR="008A4B9F" w:rsidRPr="00E9655A">
              <w:rPr>
                <w:rFonts w:cs="Times New Roman"/>
                <w:b/>
                <w:bCs/>
              </w:rPr>
              <w:t>íncrona</w:t>
            </w:r>
            <w:r w:rsidRPr="00E9655A">
              <w:rPr>
                <w:rFonts w:cs="Times New Roman"/>
                <w:b/>
                <w:bCs/>
              </w:rPr>
              <w:t>)</w:t>
            </w:r>
          </w:p>
          <w:p w14:paraId="38EBBC93" w14:textId="77777777" w:rsidR="008A4B9F" w:rsidRDefault="00C54DD7" w:rsidP="00E9655A">
            <w:pPr>
              <w:jc w:val="both"/>
              <w:rPr>
                <w:rFonts w:cs="Arial"/>
                <w:b/>
                <w:bCs/>
              </w:rPr>
            </w:pPr>
            <w:r>
              <w:rPr>
                <w:rFonts w:cs="Times New Roman"/>
              </w:rPr>
              <w:t xml:space="preserve">Aulas expositivas, nos períodos vespertino e noturno, nas </w:t>
            </w:r>
            <w:r w:rsidRPr="00826CD8">
              <w:rPr>
                <w:rFonts w:cs="Arial"/>
                <w:bCs/>
              </w:rPr>
              <w:t xml:space="preserve">datas de </w:t>
            </w:r>
            <w:r>
              <w:rPr>
                <w:rFonts w:cs="Arial"/>
                <w:b/>
                <w:bCs/>
              </w:rPr>
              <w:t>5/10, 19/10, 26/10, 9/11, 16/11, 23/11, 30/11, 7/12, 14/12, 4/1, 11/1, 18/1, 25/1, 1/2, 8/2:</w:t>
            </w:r>
          </w:p>
          <w:p w14:paraId="05625265" w14:textId="409725C1" w:rsidR="00C54DD7" w:rsidRDefault="00C54DD7" w:rsidP="00E9655A">
            <w:pPr>
              <w:jc w:val="both"/>
            </w:pPr>
            <w:r>
              <w:rPr>
                <w:rFonts w:cs="Arial"/>
                <w:b/>
                <w:bCs/>
              </w:rPr>
              <w:t xml:space="preserve">5/10 </w:t>
            </w:r>
            <w:r w:rsidRPr="00C54DD7">
              <w:rPr>
                <w:rFonts w:cs="Arial"/>
              </w:rPr>
              <w:t>i</w:t>
            </w:r>
            <w:r>
              <w:rPr>
                <w:rFonts w:cs="Arial"/>
              </w:rPr>
              <w:t xml:space="preserve">ntrodução: </w:t>
            </w:r>
            <w:r>
              <w:t>“F</w:t>
            </w:r>
            <w:r w:rsidRPr="00473EC9">
              <w:t xml:space="preserve">ilósofo </w:t>
            </w:r>
            <w:r>
              <w:t>Lendo”, de J.B.S. Chardin</w:t>
            </w:r>
          </w:p>
          <w:p w14:paraId="3882A09E" w14:textId="77777777" w:rsidR="00C54DD7" w:rsidRDefault="00C54DD7" w:rsidP="00E9655A">
            <w:pPr>
              <w:jc w:val="both"/>
            </w:pPr>
            <w:r>
              <w:rPr>
                <w:b/>
                <w:bCs/>
              </w:rPr>
              <w:t xml:space="preserve">19/10 </w:t>
            </w:r>
            <w:r w:rsidRPr="00C54DD7">
              <w:t>t</w:t>
            </w:r>
            <w:r w:rsidRPr="00FD5EF9">
              <w:t xml:space="preserve">ransmissão textual e tradição manuscrita: </w:t>
            </w:r>
            <w:r w:rsidRPr="00C54DD7">
              <w:rPr>
                <w:i/>
                <w:iCs/>
              </w:rPr>
              <w:t>pinax</w:t>
            </w:r>
            <w:r w:rsidRPr="00FD5EF9">
              <w:t xml:space="preserve">, </w:t>
            </w:r>
            <w:r w:rsidRPr="00C54DD7">
              <w:rPr>
                <w:i/>
                <w:iCs/>
              </w:rPr>
              <w:t>volumen</w:t>
            </w:r>
            <w:r w:rsidRPr="00FD5EF9">
              <w:t xml:space="preserve">, </w:t>
            </w:r>
            <w:r w:rsidRPr="00C54DD7">
              <w:rPr>
                <w:i/>
                <w:iCs/>
              </w:rPr>
              <w:t>codex</w:t>
            </w:r>
            <w:r w:rsidRPr="00FD5EF9">
              <w:t xml:space="preserve">, </w:t>
            </w:r>
            <w:r w:rsidRPr="00C54DD7">
              <w:rPr>
                <w:i/>
                <w:iCs/>
              </w:rPr>
              <w:t>incunabula</w:t>
            </w:r>
          </w:p>
          <w:p w14:paraId="38FA6BDB" w14:textId="77777777" w:rsidR="00C54DD7" w:rsidRPr="00A71E5E" w:rsidRDefault="00C54DD7" w:rsidP="00E9655A">
            <w:pPr>
              <w:jc w:val="both"/>
            </w:pPr>
            <w:r>
              <w:rPr>
                <w:b/>
                <w:bCs/>
              </w:rPr>
              <w:t xml:space="preserve">26/10 </w:t>
            </w:r>
            <w:r w:rsidRPr="00A71E5E">
              <w:t>estudo de caso: a descoberta de Poggio Bracciolini</w:t>
            </w:r>
          </w:p>
          <w:p w14:paraId="683A3638" w14:textId="77777777" w:rsidR="00C54DD7" w:rsidRPr="00FD5EF9" w:rsidRDefault="00C54DD7" w:rsidP="00E9655A">
            <w:pPr>
              <w:jc w:val="both"/>
            </w:pPr>
            <w:r w:rsidRPr="00C54DD7">
              <w:rPr>
                <w:b/>
                <w:bCs/>
              </w:rPr>
              <w:t>9/11</w:t>
            </w:r>
            <w:r w:rsidRPr="00C54DD7">
              <w:t xml:space="preserve"> </w:t>
            </w:r>
            <w:r w:rsidRPr="00FD5EF9">
              <w:t>crítica textual e ediçã</w:t>
            </w:r>
            <w:r>
              <w:t xml:space="preserve">o crítica: </w:t>
            </w:r>
            <w:r w:rsidRPr="00C54DD7">
              <w:rPr>
                <w:i/>
                <w:iCs/>
              </w:rPr>
              <w:t>recensio</w:t>
            </w:r>
            <w:r>
              <w:t xml:space="preserve">, </w:t>
            </w:r>
            <w:r w:rsidRPr="00C54DD7">
              <w:rPr>
                <w:i/>
                <w:iCs/>
              </w:rPr>
              <w:t>collatio</w:t>
            </w:r>
            <w:r>
              <w:t xml:space="preserve">, </w:t>
            </w:r>
            <w:r w:rsidRPr="00C54DD7">
              <w:rPr>
                <w:i/>
                <w:iCs/>
              </w:rPr>
              <w:t>eliminatio</w:t>
            </w:r>
            <w:r>
              <w:t xml:space="preserve">, </w:t>
            </w:r>
            <w:r w:rsidRPr="00C54DD7">
              <w:rPr>
                <w:i/>
                <w:iCs/>
              </w:rPr>
              <w:t>constitutio</w:t>
            </w:r>
            <w:r>
              <w:t xml:space="preserve">, </w:t>
            </w:r>
            <w:r w:rsidRPr="00C54DD7">
              <w:rPr>
                <w:i/>
                <w:iCs/>
              </w:rPr>
              <w:t>instructio</w:t>
            </w:r>
          </w:p>
          <w:p w14:paraId="44B5034D" w14:textId="77777777" w:rsidR="00C54DD7" w:rsidRDefault="00C54DD7" w:rsidP="00E9655A">
            <w:pPr>
              <w:jc w:val="both"/>
            </w:pPr>
            <w:r w:rsidRPr="00C54DD7">
              <w:rPr>
                <w:rFonts w:cs="Times New Roman"/>
                <w:b/>
                <w:bCs/>
              </w:rPr>
              <w:t>16/11</w:t>
            </w:r>
            <w:r>
              <w:rPr>
                <w:rFonts w:cs="Times New Roman"/>
              </w:rPr>
              <w:t xml:space="preserve"> </w:t>
            </w:r>
            <w:r w:rsidRPr="008C0AED">
              <w:t xml:space="preserve">Platão (I): definição e </w:t>
            </w:r>
            <w:r>
              <w:t>as Formas</w:t>
            </w:r>
            <w:r w:rsidRPr="008C0AED">
              <w:t xml:space="preserve"> no </w:t>
            </w:r>
            <w:r w:rsidRPr="00C54DD7">
              <w:rPr>
                <w:i/>
                <w:iCs/>
              </w:rPr>
              <w:t>Eutífron</w:t>
            </w:r>
            <w:r>
              <w:t>;</w:t>
            </w:r>
            <w:r w:rsidRPr="00773E52">
              <w:t xml:space="preserve"> </w:t>
            </w:r>
            <w:r>
              <w:t>o testemunho de Aristóteles</w:t>
            </w:r>
          </w:p>
          <w:p w14:paraId="2DAD2685" w14:textId="2F73E768" w:rsidR="00C54DD7" w:rsidRDefault="00C54DD7" w:rsidP="00E9655A">
            <w:pPr>
              <w:jc w:val="both"/>
            </w:pPr>
            <w:r w:rsidRPr="00C54DD7">
              <w:rPr>
                <w:rFonts w:cs="Times New Roman"/>
                <w:b/>
                <w:bCs/>
              </w:rPr>
              <w:t>23/11</w:t>
            </w:r>
            <w:r>
              <w:rPr>
                <w:rFonts w:cs="Times New Roman"/>
              </w:rPr>
              <w:t xml:space="preserve"> </w:t>
            </w:r>
            <w:r w:rsidRPr="00307DA5">
              <w:t xml:space="preserve">Platão (II): </w:t>
            </w:r>
            <w:r>
              <w:t>a “</w:t>
            </w:r>
            <w:r w:rsidR="00F6294D">
              <w:t>s</w:t>
            </w:r>
            <w:r>
              <w:t xml:space="preserve">egunda </w:t>
            </w:r>
            <w:r w:rsidR="00F6294D">
              <w:t>n</w:t>
            </w:r>
            <w:r>
              <w:t xml:space="preserve">avegação” e </w:t>
            </w:r>
            <w:r w:rsidRPr="00307DA5">
              <w:t xml:space="preserve">a Teoria das Formas no </w:t>
            </w:r>
            <w:r w:rsidRPr="00C54DD7">
              <w:rPr>
                <w:i/>
                <w:iCs/>
              </w:rPr>
              <w:t>Fédon</w:t>
            </w:r>
          </w:p>
          <w:p w14:paraId="0367B990" w14:textId="6FBE1D31" w:rsidR="00C54DD7" w:rsidRDefault="00C54DD7" w:rsidP="00E9655A">
            <w:pPr>
              <w:jc w:val="both"/>
            </w:pPr>
            <w:r w:rsidRPr="00C54DD7">
              <w:rPr>
                <w:b/>
                <w:bCs/>
              </w:rPr>
              <w:t>30/11</w:t>
            </w:r>
            <w:r>
              <w:t xml:space="preserve"> </w:t>
            </w:r>
            <w:r w:rsidRPr="00307DA5">
              <w:t>Aristóteles (I): substância primeira e substância segun</w:t>
            </w:r>
            <w:r>
              <w:t xml:space="preserve">da </w:t>
            </w:r>
            <w:r w:rsidR="00727722">
              <w:t>n</w:t>
            </w:r>
            <w:r>
              <w:t xml:space="preserve">as </w:t>
            </w:r>
            <w:r w:rsidRPr="00C54DD7">
              <w:rPr>
                <w:i/>
                <w:iCs/>
              </w:rPr>
              <w:t>Categorias</w:t>
            </w:r>
            <w:r w:rsidR="00727722" w:rsidRPr="00F9057C">
              <w:t xml:space="preserve"> </w:t>
            </w:r>
            <w:r w:rsidR="00727722">
              <w:t xml:space="preserve">e </w:t>
            </w:r>
            <w:r w:rsidR="00727722" w:rsidRPr="00F9057C">
              <w:t xml:space="preserve">na </w:t>
            </w:r>
            <w:r w:rsidR="00727722" w:rsidRPr="00C54DD7">
              <w:rPr>
                <w:i/>
                <w:iCs/>
              </w:rPr>
              <w:t>Metafísica</w:t>
            </w:r>
          </w:p>
          <w:p w14:paraId="465955BD" w14:textId="3E40B8FD" w:rsidR="00C54DD7" w:rsidRDefault="00C54DD7" w:rsidP="00E9655A">
            <w:pPr>
              <w:jc w:val="both"/>
            </w:pPr>
            <w:r w:rsidRPr="00C54DD7">
              <w:rPr>
                <w:b/>
                <w:bCs/>
              </w:rPr>
              <w:t>7/12</w:t>
            </w:r>
            <w:r>
              <w:t xml:space="preserve"> </w:t>
            </w:r>
            <w:r w:rsidRPr="00F9057C">
              <w:t xml:space="preserve">Aristóteles (II): </w:t>
            </w:r>
            <w:r w:rsidR="00727722">
              <w:t>o “</w:t>
            </w:r>
            <w:r w:rsidR="00F6294D">
              <w:t>a</w:t>
            </w:r>
            <w:r w:rsidR="00727722">
              <w:t xml:space="preserve">rgumento do </w:t>
            </w:r>
            <w:r w:rsidR="00F6294D">
              <w:t>t</w:t>
            </w:r>
            <w:r w:rsidR="00727722">
              <w:t xml:space="preserve">erceiro </w:t>
            </w:r>
            <w:r w:rsidR="00F6294D">
              <w:t>h</w:t>
            </w:r>
            <w:r w:rsidR="00727722">
              <w:t>omem”</w:t>
            </w:r>
            <w:r w:rsidRPr="00F9057C">
              <w:t xml:space="preserve"> </w:t>
            </w:r>
            <w:r w:rsidR="00727722">
              <w:t xml:space="preserve">e a </w:t>
            </w:r>
            <w:r w:rsidR="00084B57">
              <w:t>impugnação da</w:t>
            </w:r>
            <w:r w:rsidR="00727722">
              <w:t xml:space="preserve"> Teoria das Formas</w:t>
            </w:r>
          </w:p>
          <w:p w14:paraId="1AAD7612" w14:textId="77777777" w:rsidR="00C54DD7" w:rsidRPr="00141B19" w:rsidRDefault="00C54DD7" w:rsidP="00E9655A">
            <w:pPr>
              <w:jc w:val="both"/>
            </w:pPr>
            <w:r w:rsidRPr="00C54DD7">
              <w:rPr>
                <w:b/>
                <w:bCs/>
              </w:rPr>
              <w:t>14/12</w:t>
            </w:r>
            <w:r>
              <w:t xml:space="preserve"> reflexão sobre </w:t>
            </w:r>
            <w:r w:rsidRPr="00141B19">
              <w:t>metas e diretrizes do t</w:t>
            </w:r>
            <w:r>
              <w:t>rabalho em filosofia antiga</w:t>
            </w:r>
          </w:p>
          <w:p w14:paraId="440A9C55" w14:textId="29F31E8A" w:rsidR="00C54DD7" w:rsidRDefault="00C54DD7" w:rsidP="00E9655A">
            <w:pPr>
              <w:jc w:val="both"/>
            </w:pPr>
            <w:r w:rsidRPr="00C54DD7">
              <w:rPr>
                <w:rFonts w:cs="Times New Roman"/>
                <w:b/>
                <w:bCs/>
              </w:rPr>
              <w:t>4/1</w:t>
            </w:r>
            <w:r>
              <w:rPr>
                <w:rFonts w:cs="Times New Roman"/>
              </w:rPr>
              <w:t xml:space="preserve"> </w:t>
            </w:r>
            <w:r w:rsidRPr="00142510">
              <w:t>propriedades: universais transcendentes</w:t>
            </w:r>
            <w:r>
              <w:t>,</w:t>
            </w:r>
            <w:r w:rsidRPr="00142510">
              <w:t xml:space="preserve"> universais i</w:t>
            </w:r>
            <w:r>
              <w:t>manentes, tropos; redução e emergência</w:t>
            </w:r>
          </w:p>
          <w:p w14:paraId="6DED5156" w14:textId="77777777" w:rsidR="00C54DD7" w:rsidRDefault="00C54DD7" w:rsidP="00E9655A">
            <w:pPr>
              <w:jc w:val="both"/>
            </w:pPr>
            <w:r w:rsidRPr="00C54DD7">
              <w:rPr>
                <w:rFonts w:cs="Times New Roman"/>
                <w:b/>
                <w:bCs/>
              </w:rPr>
              <w:t>11/1</w:t>
            </w:r>
            <w:r>
              <w:rPr>
                <w:rFonts w:cs="Times New Roman"/>
              </w:rPr>
              <w:t xml:space="preserve"> </w:t>
            </w:r>
            <w:r w:rsidRPr="00142510">
              <w:t>Demócrito, Epicuro, Lucrécio</w:t>
            </w:r>
            <w:r>
              <w:t xml:space="preserve"> (I): o testemunho de Aristóteles e a crítica de Epicuro</w:t>
            </w:r>
          </w:p>
          <w:p w14:paraId="22899B29" w14:textId="77777777" w:rsidR="00C54DD7" w:rsidRPr="00983CC0" w:rsidRDefault="00C54DD7" w:rsidP="00E9655A">
            <w:pPr>
              <w:jc w:val="both"/>
            </w:pPr>
            <w:r w:rsidRPr="00C54DD7">
              <w:rPr>
                <w:b/>
                <w:bCs/>
              </w:rPr>
              <w:t>18/1</w:t>
            </w:r>
            <w:r>
              <w:t xml:space="preserve"> </w:t>
            </w:r>
            <w:r w:rsidRPr="00983CC0">
              <w:t xml:space="preserve">Demócrito, Epicuro, Lucrécio (II): a </w:t>
            </w:r>
            <w:r w:rsidRPr="00C54DD7">
              <w:rPr>
                <w:i/>
                <w:iCs/>
              </w:rPr>
              <w:t>Epístola a Heródoto</w:t>
            </w:r>
            <w:r w:rsidRPr="00983CC0">
              <w:t xml:space="preserve"> e o</w:t>
            </w:r>
            <w:r>
              <w:t xml:space="preserve"> poema de Lucrécio</w:t>
            </w:r>
          </w:p>
          <w:p w14:paraId="405A7531" w14:textId="5A1B7C29" w:rsidR="00C54DD7" w:rsidRPr="00C54DD7" w:rsidRDefault="00C54DD7" w:rsidP="00E9655A">
            <w:pPr>
              <w:jc w:val="both"/>
            </w:pPr>
            <w:r w:rsidRPr="00C54DD7">
              <w:rPr>
                <w:b/>
                <w:bCs/>
              </w:rPr>
              <w:t>25/1</w:t>
            </w:r>
            <w:r>
              <w:t xml:space="preserve"> </w:t>
            </w:r>
            <w:r w:rsidRPr="00C54DD7">
              <w:t xml:space="preserve">o estoicismo (I): </w:t>
            </w:r>
            <w:r w:rsidR="008C415B">
              <w:t>os corpos</w:t>
            </w:r>
            <w:r w:rsidR="00A26316">
              <w:t>,</w:t>
            </w:r>
            <w:r w:rsidR="008C415B">
              <w:t xml:space="preserve"> os incorpóreos</w:t>
            </w:r>
            <w:r w:rsidR="00A26316">
              <w:t>, os limites e as ficções</w:t>
            </w:r>
          </w:p>
          <w:p w14:paraId="269BF4BD" w14:textId="34CA0234" w:rsidR="00C54DD7" w:rsidRDefault="00C54DD7" w:rsidP="00E9655A">
            <w:pPr>
              <w:jc w:val="both"/>
            </w:pPr>
            <w:r w:rsidRPr="00C54DD7">
              <w:rPr>
                <w:b/>
                <w:bCs/>
              </w:rPr>
              <w:t>1/2</w:t>
            </w:r>
            <w:r>
              <w:t xml:space="preserve"> </w:t>
            </w:r>
            <w:r w:rsidRPr="00180221">
              <w:t>o estoicismo (II): os p</w:t>
            </w:r>
            <w:r>
              <w:t>rincípios ativo e passivo; os quatro gêneros primeiros</w:t>
            </w:r>
          </w:p>
          <w:p w14:paraId="6B006F72" w14:textId="77777777" w:rsidR="005C633F" w:rsidRDefault="00C54DD7" w:rsidP="005C633F">
            <w:pPr>
              <w:jc w:val="both"/>
              <w:rPr>
                <w:color w:val="1A1A1A"/>
                <w:shd w:val="clear" w:color="auto" w:fill="FFFFFF"/>
              </w:rPr>
            </w:pPr>
            <w:r w:rsidRPr="00C54DD7">
              <w:rPr>
                <w:b/>
                <w:bCs/>
              </w:rPr>
              <w:t>8/2</w:t>
            </w:r>
            <w:r>
              <w:t xml:space="preserve"> balanço final</w:t>
            </w:r>
          </w:p>
          <w:p w14:paraId="0AC05D02" w14:textId="77777777" w:rsidR="005C633F" w:rsidRDefault="005C633F" w:rsidP="005C633F">
            <w:pPr>
              <w:jc w:val="both"/>
              <w:rPr>
                <w:color w:val="1A1A1A"/>
                <w:shd w:val="clear" w:color="auto" w:fill="FFFFFF"/>
              </w:rPr>
            </w:pPr>
            <w:r>
              <w:rPr>
                <w:color w:val="1A1A1A"/>
                <w:shd w:val="clear" w:color="auto" w:fill="FFFFFF"/>
              </w:rPr>
              <w:t>Todas as aulas serão ministradas via Google Meet e serão gravadas para disponibilização imediata via Google Classroom.</w:t>
            </w:r>
          </w:p>
          <w:p w14:paraId="34661254" w14:textId="10BCBB1E" w:rsidR="00C54DD7" w:rsidRPr="00C54DD7" w:rsidRDefault="005C633F" w:rsidP="005C633F">
            <w:pPr>
              <w:jc w:val="both"/>
              <w:rPr>
                <w:rFonts w:cs="Times New Roman"/>
              </w:rPr>
            </w:pPr>
            <w:r>
              <w:rPr>
                <w:color w:val="1A1A1A"/>
                <w:shd w:val="clear" w:color="auto" w:fill="FFFFFF"/>
              </w:rPr>
              <w:t xml:space="preserve">Para cada aula expositiva, serão computadas </w:t>
            </w:r>
            <w:r w:rsidRPr="003C1A02">
              <w:rPr>
                <w:b/>
                <w:bCs/>
                <w:color w:val="1A1A1A"/>
                <w:shd w:val="clear" w:color="auto" w:fill="FFFFFF"/>
              </w:rPr>
              <w:t>2h</w:t>
            </w:r>
            <w:r>
              <w:rPr>
                <w:color w:val="1A1A1A"/>
                <w:shd w:val="clear" w:color="auto" w:fill="FFFFFF"/>
              </w:rPr>
              <w:t xml:space="preserve"> da carga horária total do curso (total: 30h).</w:t>
            </w:r>
          </w:p>
        </w:tc>
        <w:tc>
          <w:tcPr>
            <w:tcW w:w="1108" w:type="dxa"/>
            <w:shd w:val="clear" w:color="auto" w:fill="auto"/>
          </w:tcPr>
          <w:p w14:paraId="68D626A5" w14:textId="09546FFE" w:rsidR="001741EF" w:rsidRPr="007366F6" w:rsidRDefault="00C54DD7" w:rsidP="00E9655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1741EF" w:rsidRPr="007366F6" w14:paraId="09C874F5" w14:textId="7A956CB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7DFBCE77" w14:textId="4336D2F2" w:rsidR="001741EF" w:rsidRPr="00E9655A" w:rsidRDefault="00E9655A" w:rsidP="00C54DD7">
            <w:pPr>
              <w:rPr>
                <w:rFonts w:cs="Times New Roman"/>
                <w:bCs/>
              </w:rPr>
            </w:pPr>
            <w:r w:rsidRPr="00E9655A">
              <w:rPr>
                <w:rFonts w:cs="Times New Roman"/>
                <w:bCs/>
              </w:rPr>
              <w:t>N/A</w:t>
            </w:r>
          </w:p>
        </w:tc>
        <w:tc>
          <w:tcPr>
            <w:tcW w:w="6973" w:type="dxa"/>
            <w:shd w:val="clear" w:color="auto" w:fill="auto"/>
          </w:tcPr>
          <w:p w14:paraId="29475C97" w14:textId="77777777" w:rsidR="00E9655A" w:rsidRPr="00E408C6" w:rsidRDefault="00E9655A" w:rsidP="00E9655A">
            <w:pPr>
              <w:jc w:val="both"/>
              <w:rPr>
                <w:rFonts w:cs="Arial"/>
                <w:b/>
                <w:bCs/>
              </w:rPr>
            </w:pPr>
            <w:r w:rsidRPr="00E408C6">
              <w:rPr>
                <w:rFonts w:cs="Arial"/>
                <w:b/>
                <w:bCs/>
              </w:rPr>
              <w:t xml:space="preserve">Alternativa de atividade assíncrona </w:t>
            </w:r>
            <w:r>
              <w:rPr>
                <w:rFonts w:cs="Arial"/>
                <w:b/>
                <w:bCs/>
              </w:rPr>
              <w:t>(</w:t>
            </w:r>
            <w:r w:rsidRPr="00E408C6">
              <w:rPr>
                <w:rFonts w:cs="Arial"/>
                <w:b/>
                <w:bCs/>
              </w:rPr>
              <w:t xml:space="preserve">para o aluno que </w:t>
            </w:r>
            <w:r>
              <w:rPr>
                <w:rFonts w:cs="Arial"/>
                <w:b/>
                <w:bCs/>
              </w:rPr>
              <w:t xml:space="preserve">perder alguma </w:t>
            </w:r>
            <w:r w:rsidRPr="00E408C6">
              <w:rPr>
                <w:rFonts w:cs="Arial"/>
                <w:b/>
                <w:bCs/>
              </w:rPr>
              <w:t>atividade síncrona</w:t>
            </w:r>
            <w:r>
              <w:rPr>
                <w:rFonts w:cs="Arial"/>
                <w:b/>
                <w:bCs/>
              </w:rPr>
              <w:t>):</w:t>
            </w:r>
          </w:p>
          <w:p w14:paraId="402C97CD" w14:textId="31B7DC0E" w:rsidR="008A4B9F" w:rsidRPr="007366F6" w:rsidRDefault="00E9655A" w:rsidP="00E9655A">
            <w:pPr>
              <w:jc w:val="both"/>
              <w:rPr>
                <w:rFonts w:cs="Times New Roman"/>
              </w:rPr>
            </w:pPr>
            <w:r w:rsidRPr="00BC58E2">
              <w:rPr>
                <w:rFonts w:cs="Arial"/>
              </w:rPr>
              <w:t>Caso o aluno perca alguma atividade síncrona, deverá assistir à</w:t>
            </w:r>
            <w:r w:rsidRPr="00E408C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gravação da aula </w:t>
            </w:r>
            <w:r w:rsidRPr="00E408C6">
              <w:rPr>
                <w:rFonts w:cs="Arial"/>
              </w:rPr>
              <w:t xml:space="preserve">e elaborar </w:t>
            </w:r>
            <w:r>
              <w:rPr>
                <w:rFonts w:cs="Arial"/>
              </w:rPr>
              <w:t xml:space="preserve">um </w:t>
            </w:r>
            <w:r w:rsidRPr="00E408C6">
              <w:rPr>
                <w:rFonts w:cs="Arial"/>
              </w:rPr>
              <w:t xml:space="preserve">fichamento do conteúdo, o qual deverá ser enviado </w:t>
            </w:r>
            <w:r>
              <w:rPr>
                <w:rFonts w:cs="Arial"/>
              </w:rPr>
              <w:lastRenderedPageBreak/>
              <w:t xml:space="preserve">ao docente </w:t>
            </w:r>
            <w:r w:rsidRPr="00E408C6">
              <w:rPr>
                <w:rFonts w:cs="Arial"/>
              </w:rPr>
              <w:t>por e-mail institucional em prazo estipulado pelo docente segundo as circunstâncias do caso.</w:t>
            </w:r>
          </w:p>
        </w:tc>
        <w:tc>
          <w:tcPr>
            <w:tcW w:w="1108" w:type="dxa"/>
            <w:shd w:val="clear" w:color="auto" w:fill="auto"/>
          </w:tcPr>
          <w:p w14:paraId="5178B472" w14:textId="6754AD7D" w:rsidR="00372AA5" w:rsidRPr="007366F6" w:rsidRDefault="00E9655A" w:rsidP="00E9655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X</w:t>
            </w:r>
          </w:p>
        </w:tc>
      </w:tr>
      <w:tr w:rsidR="008A4B9F" w:rsidRPr="007366F6" w14:paraId="0A891B8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6D148F3E" w14:textId="0EF0A39F" w:rsidR="008A4B9F" w:rsidRPr="007366F6" w:rsidRDefault="00E9655A" w:rsidP="00C54DD7">
            <w:pPr>
              <w:rPr>
                <w:rFonts w:cs="Times New Roman"/>
                <w:b/>
              </w:rPr>
            </w:pPr>
            <w:r w:rsidRPr="00E9655A">
              <w:rPr>
                <w:rFonts w:cs="Times New Roman"/>
                <w:bCs/>
              </w:rPr>
              <w:t>Correspondentes às</w:t>
            </w:r>
            <w:r>
              <w:rPr>
                <w:rFonts w:cs="Times New Roman"/>
                <w:b/>
              </w:rPr>
              <w:t xml:space="preserve"> </w:t>
            </w:r>
            <w:r w:rsidRPr="00C54DD7">
              <w:rPr>
                <w:rFonts w:cs="Arial"/>
                <w:bCs/>
              </w:rPr>
              <w:t>datas de</w:t>
            </w:r>
            <w:r w:rsidRPr="00826CD8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5/10, 19/10, 26/10, 9/11, 16/11, 23/11, 30/11, 7/12, 14/12, 4/1, 11/1, 18/1, 25/1, 1/2, 8/2.</w:t>
            </w:r>
          </w:p>
        </w:tc>
        <w:tc>
          <w:tcPr>
            <w:tcW w:w="6973" w:type="dxa"/>
            <w:shd w:val="clear" w:color="auto" w:fill="auto"/>
          </w:tcPr>
          <w:p w14:paraId="4F14DE04" w14:textId="77777777" w:rsidR="00E9655A" w:rsidRPr="00E408C6" w:rsidRDefault="00E9655A" w:rsidP="00E9655A">
            <w:pPr>
              <w:jc w:val="both"/>
              <w:rPr>
                <w:rFonts w:cs="Arial"/>
                <w:b/>
                <w:bCs/>
              </w:rPr>
            </w:pPr>
            <w:r w:rsidRPr="00E408C6">
              <w:rPr>
                <w:rFonts w:cs="Arial"/>
                <w:b/>
                <w:bCs/>
              </w:rPr>
              <w:t>Leituras (atividade assíncrona)</w:t>
            </w:r>
          </w:p>
          <w:p w14:paraId="01794E67" w14:textId="6E962940" w:rsidR="008A4B9F" w:rsidRPr="007366F6" w:rsidRDefault="00E9655A" w:rsidP="00E9655A">
            <w:pPr>
              <w:jc w:val="both"/>
              <w:rPr>
                <w:rFonts w:cs="Times New Roman"/>
              </w:rPr>
            </w:pPr>
            <w:r w:rsidRPr="00E408C6">
              <w:rPr>
                <w:rFonts w:cs="Arial"/>
              </w:rPr>
              <w:t>Leituras semanais, correspondentes às datas de</w:t>
            </w:r>
            <w:r w:rsidRPr="00E408C6">
              <w:rPr>
                <w:rFonts w:cs="Arial"/>
                <w:b/>
                <w:bCs/>
              </w:rPr>
              <w:t xml:space="preserve"> 13/5, 20/5, 27/5, 10/6, 17/6, 24/6, 1/7, 8/7, 15/7, 22/7, 29/7, 5/8, 12/8, 19/8</w:t>
            </w:r>
            <w:r>
              <w:rPr>
                <w:rFonts w:cs="Arial"/>
                <w:b/>
                <w:bCs/>
              </w:rPr>
              <w:t>, 26/8:</w:t>
            </w:r>
          </w:p>
          <w:p w14:paraId="38F91AF6" w14:textId="159C4D24" w:rsidR="008A4B9F" w:rsidRDefault="00E9655A" w:rsidP="00E9655A">
            <w:pPr>
              <w:jc w:val="both"/>
            </w:pPr>
            <w:r w:rsidRPr="00E9655A">
              <w:rPr>
                <w:rFonts w:cs="Times New Roman"/>
                <w:b/>
                <w:bCs/>
              </w:rPr>
              <w:t>5/10</w:t>
            </w:r>
            <w:r>
              <w:rPr>
                <w:rFonts w:cs="Times New Roman"/>
              </w:rPr>
              <w:t xml:space="preserve"> Steiner</w:t>
            </w:r>
            <w:r w:rsidR="00F24482">
              <w:rPr>
                <w:rFonts w:cs="Times New Roman"/>
              </w:rPr>
              <w:t>, cap. 1</w:t>
            </w:r>
            <w:r>
              <w:rPr>
                <w:rFonts w:cs="Times New Roman"/>
              </w:rPr>
              <w:t xml:space="preserve"> + carta </w:t>
            </w:r>
            <w:r w:rsidRPr="00B46D0E">
              <w:t>de Maquiavel a Francesco Vettori de 10 de dezembro de 1513</w:t>
            </w:r>
          </w:p>
          <w:p w14:paraId="633EEA8F" w14:textId="77777777" w:rsidR="00E9655A" w:rsidRDefault="00E9655A" w:rsidP="00E9655A">
            <w:pPr>
              <w:jc w:val="both"/>
              <w:rPr>
                <w:lang w:val="it-IT"/>
              </w:rPr>
            </w:pPr>
            <w:r w:rsidRPr="00A71E5E">
              <w:rPr>
                <w:b/>
                <w:bCs/>
                <w:lang w:val="it-IT"/>
              </w:rPr>
              <w:t>19/10</w:t>
            </w:r>
            <w:r w:rsidRPr="00A71E5E">
              <w:rPr>
                <w:lang w:val="it-IT"/>
              </w:rPr>
              <w:t xml:space="preserve"> </w:t>
            </w:r>
            <w:r w:rsidRPr="00646BA9">
              <w:rPr>
                <w:lang w:val="it-IT"/>
              </w:rPr>
              <w:t xml:space="preserve">Rossetti, cap. 5 </w:t>
            </w:r>
          </w:p>
          <w:p w14:paraId="7D83D1CA" w14:textId="33C8DBF6" w:rsidR="00E9655A" w:rsidRPr="009334C3" w:rsidRDefault="00E9655A" w:rsidP="00E9655A">
            <w:pPr>
              <w:rPr>
                <w:lang w:val="it-IT"/>
              </w:rPr>
            </w:pPr>
            <w:r w:rsidRPr="00E9655A">
              <w:rPr>
                <w:b/>
                <w:bCs/>
                <w:lang w:val="it-IT"/>
              </w:rPr>
              <w:t>26/10</w:t>
            </w:r>
            <w:r>
              <w:rPr>
                <w:lang w:val="it-IT"/>
              </w:rPr>
              <w:t xml:space="preserve"> </w:t>
            </w:r>
            <w:r w:rsidRPr="009334C3">
              <w:rPr>
                <w:lang w:val="it-IT"/>
              </w:rPr>
              <w:t>Greenblatt, caps. 2 + 3</w:t>
            </w:r>
          </w:p>
          <w:p w14:paraId="5EA1D302" w14:textId="77777777" w:rsidR="00E9655A" w:rsidRPr="009334C3" w:rsidRDefault="00E9655A" w:rsidP="00E9655A">
            <w:pPr>
              <w:jc w:val="both"/>
              <w:rPr>
                <w:lang w:val="it-IT"/>
              </w:rPr>
            </w:pPr>
            <w:r w:rsidRPr="00E9655A">
              <w:rPr>
                <w:b/>
                <w:bCs/>
                <w:lang w:val="it-IT"/>
              </w:rPr>
              <w:t>9/11</w:t>
            </w:r>
            <w:r>
              <w:rPr>
                <w:lang w:val="it-IT"/>
              </w:rPr>
              <w:t xml:space="preserve"> </w:t>
            </w:r>
            <w:r w:rsidRPr="009334C3">
              <w:rPr>
                <w:lang w:val="it-IT"/>
              </w:rPr>
              <w:t>Rossetti, cap. 6</w:t>
            </w:r>
          </w:p>
          <w:p w14:paraId="38423193" w14:textId="21C810ED" w:rsidR="00E9655A" w:rsidRPr="009334C3" w:rsidRDefault="00E9655A" w:rsidP="00E9655A">
            <w:pPr>
              <w:jc w:val="both"/>
              <w:rPr>
                <w:lang w:val="it-IT"/>
              </w:rPr>
            </w:pPr>
            <w:r w:rsidRPr="00E9655A">
              <w:rPr>
                <w:b/>
                <w:bCs/>
                <w:lang w:val="it-IT"/>
              </w:rPr>
              <w:t>16/11</w:t>
            </w:r>
            <w:r>
              <w:rPr>
                <w:lang w:val="it-IT"/>
              </w:rPr>
              <w:t xml:space="preserve"> </w:t>
            </w:r>
            <w:r w:rsidRPr="009334C3">
              <w:rPr>
                <w:lang w:val="it-IT"/>
              </w:rPr>
              <w:t>Erler, cap. 2</w:t>
            </w:r>
          </w:p>
          <w:p w14:paraId="386E7844" w14:textId="77777777" w:rsidR="00E9655A" w:rsidRDefault="00E9655A" w:rsidP="00E9655A">
            <w:pPr>
              <w:jc w:val="both"/>
              <w:rPr>
                <w:lang w:val="it-IT"/>
              </w:rPr>
            </w:pPr>
            <w:r w:rsidRPr="00E9655A">
              <w:rPr>
                <w:b/>
                <w:bCs/>
                <w:lang w:val="it-IT"/>
              </w:rPr>
              <w:t>23/11</w:t>
            </w:r>
            <w:r>
              <w:rPr>
                <w:lang w:val="it-IT"/>
              </w:rPr>
              <w:t xml:space="preserve"> Benson (ed.), caps. 6 + 11</w:t>
            </w:r>
          </w:p>
          <w:p w14:paraId="1AD96321" w14:textId="133E107E" w:rsidR="00E9655A" w:rsidRPr="00E9655A" w:rsidRDefault="00E9655A" w:rsidP="00E9655A">
            <w:pPr>
              <w:rPr>
                <w:lang w:val="it-IT"/>
              </w:rPr>
            </w:pPr>
            <w:r w:rsidRPr="00E9655A">
              <w:rPr>
                <w:b/>
                <w:bCs/>
                <w:lang w:val="it-IT"/>
              </w:rPr>
              <w:t>30/11</w:t>
            </w:r>
            <w:r>
              <w:rPr>
                <w:lang w:val="it-IT"/>
              </w:rPr>
              <w:t xml:space="preserve"> </w:t>
            </w:r>
            <w:r w:rsidRPr="00E9655A">
              <w:rPr>
                <w:lang w:val="it-IT"/>
              </w:rPr>
              <w:t>Barnes (ed.), cap. 1</w:t>
            </w:r>
          </w:p>
          <w:p w14:paraId="182EF533" w14:textId="0C9D3BF1" w:rsidR="00E9655A" w:rsidRPr="00773E52" w:rsidRDefault="00E9655A" w:rsidP="00E9655A">
            <w:pPr>
              <w:rPr>
                <w:lang w:val="it-IT"/>
              </w:rPr>
            </w:pPr>
            <w:r w:rsidRPr="00E9655A">
              <w:rPr>
                <w:b/>
                <w:bCs/>
                <w:lang w:val="it-IT"/>
              </w:rPr>
              <w:t>7/12</w:t>
            </w:r>
            <w:r>
              <w:rPr>
                <w:lang w:val="it-IT"/>
              </w:rPr>
              <w:t xml:space="preserve"> </w:t>
            </w:r>
            <w:r w:rsidRPr="00773E52">
              <w:rPr>
                <w:lang w:val="it-IT"/>
              </w:rPr>
              <w:t>Vegetti &amp; Ademollo, cap. 7</w:t>
            </w:r>
            <w:r>
              <w:rPr>
                <w:lang w:val="it-IT"/>
              </w:rPr>
              <w:t xml:space="preserve"> + </w:t>
            </w:r>
            <w:r w:rsidRPr="00773E52">
              <w:rPr>
                <w:lang w:val="it-IT"/>
              </w:rPr>
              <w:t>Barnes (ed</w:t>
            </w:r>
            <w:r>
              <w:rPr>
                <w:lang w:val="it-IT"/>
              </w:rPr>
              <w:t>.</w:t>
            </w:r>
            <w:r w:rsidRPr="00773E52">
              <w:rPr>
                <w:lang w:val="it-IT"/>
              </w:rPr>
              <w:t>), cap. 3</w:t>
            </w:r>
          </w:p>
          <w:p w14:paraId="0171DB13" w14:textId="165180AA" w:rsidR="00E9655A" w:rsidRPr="009334C3" w:rsidRDefault="00E9655A" w:rsidP="00E9655A">
            <w:pPr>
              <w:jc w:val="both"/>
              <w:rPr>
                <w:lang w:val="it-IT"/>
              </w:rPr>
            </w:pPr>
            <w:r w:rsidRPr="00E9655A">
              <w:rPr>
                <w:b/>
                <w:bCs/>
                <w:lang w:val="it-IT"/>
              </w:rPr>
              <w:t>14/12</w:t>
            </w:r>
            <w:r>
              <w:rPr>
                <w:lang w:val="it-IT"/>
              </w:rPr>
              <w:t xml:space="preserve"> </w:t>
            </w:r>
            <w:r w:rsidRPr="009334C3">
              <w:rPr>
                <w:lang w:val="it-IT"/>
              </w:rPr>
              <w:t>Rossetti, cap. 13</w:t>
            </w:r>
          </w:p>
          <w:p w14:paraId="7DBEE2D6" w14:textId="47EF1DFB" w:rsidR="00E9655A" w:rsidRPr="00A71E5E" w:rsidRDefault="00E9655A" w:rsidP="00E9655A">
            <w:pPr>
              <w:jc w:val="both"/>
              <w:rPr>
                <w:lang w:val="en-US"/>
              </w:rPr>
            </w:pPr>
            <w:r w:rsidRPr="00A71E5E">
              <w:rPr>
                <w:b/>
                <w:bCs/>
                <w:lang w:val="en-US"/>
              </w:rPr>
              <w:t>4/1</w:t>
            </w:r>
            <w:r w:rsidRPr="00A71E5E">
              <w:rPr>
                <w:lang w:val="en-US"/>
              </w:rPr>
              <w:t xml:space="preserve"> Garrett, cap. </w:t>
            </w:r>
            <w:r w:rsidR="00A627D8">
              <w:rPr>
                <w:lang w:val="en-US"/>
              </w:rPr>
              <w:t>3</w:t>
            </w:r>
            <w:r w:rsidRPr="00A71E5E">
              <w:rPr>
                <w:lang w:val="en-US"/>
              </w:rPr>
              <w:t xml:space="preserve"> + Kim</w:t>
            </w:r>
          </w:p>
          <w:p w14:paraId="5805E0C5" w14:textId="03A071C7" w:rsidR="00E9655A" w:rsidRPr="00E9655A" w:rsidRDefault="00E9655A" w:rsidP="00E9655A">
            <w:pPr>
              <w:jc w:val="both"/>
              <w:rPr>
                <w:rFonts w:cs="Times New Roman"/>
                <w:lang w:val="en-US"/>
              </w:rPr>
            </w:pPr>
            <w:r w:rsidRPr="00E9655A">
              <w:rPr>
                <w:rFonts w:cs="Times New Roman"/>
                <w:b/>
                <w:bCs/>
                <w:lang w:val="en-US"/>
              </w:rPr>
              <w:t>11/1</w:t>
            </w:r>
            <w:r w:rsidRPr="00E9655A">
              <w:rPr>
                <w:rFonts w:cs="Times New Roman"/>
                <w:lang w:val="en-US"/>
              </w:rPr>
              <w:t xml:space="preserve"> Gigandet &amp; Morel (eds.), cap. 2 + </w:t>
            </w:r>
            <w:r w:rsidRPr="00E9655A">
              <w:rPr>
                <w:lang w:val="en-US"/>
              </w:rPr>
              <w:t>Greenblatt, cap.</w:t>
            </w:r>
            <w:r>
              <w:rPr>
                <w:lang w:val="en-US"/>
              </w:rPr>
              <w:t xml:space="preserve"> 8</w:t>
            </w:r>
          </w:p>
          <w:p w14:paraId="74B1560E" w14:textId="15CEA7FC" w:rsidR="00E9655A" w:rsidRDefault="00E9655A" w:rsidP="00E9655A">
            <w:pPr>
              <w:jc w:val="both"/>
              <w:rPr>
                <w:rFonts w:cs="Times New Roman"/>
                <w:lang w:val="it-IT"/>
              </w:rPr>
            </w:pPr>
            <w:r w:rsidRPr="00E9655A">
              <w:rPr>
                <w:rFonts w:cs="Times New Roman"/>
                <w:b/>
                <w:bCs/>
                <w:lang w:val="it-IT"/>
              </w:rPr>
              <w:t>18/1</w:t>
            </w:r>
            <w:r>
              <w:rPr>
                <w:rFonts w:cs="Times New Roman"/>
                <w:lang w:val="it-IT"/>
              </w:rPr>
              <w:t xml:space="preserve"> Erler &amp; Graeser (eds.), cap. 1 + </w:t>
            </w:r>
            <w:r w:rsidRPr="00E9655A">
              <w:rPr>
                <w:rFonts w:cs="Times New Roman"/>
                <w:lang w:val="it-IT"/>
              </w:rPr>
              <w:t>Bonazzi (e</w:t>
            </w:r>
            <w:r>
              <w:rPr>
                <w:rFonts w:cs="Times New Roman"/>
                <w:lang w:val="it-IT"/>
              </w:rPr>
              <w:t>d.), cap. 13</w:t>
            </w:r>
          </w:p>
          <w:p w14:paraId="503CD8FC" w14:textId="4D7B03F7" w:rsidR="00464368" w:rsidRPr="00464368" w:rsidRDefault="00E9655A" w:rsidP="00E9655A">
            <w:pPr>
              <w:jc w:val="both"/>
              <w:rPr>
                <w:rFonts w:cs="Times New Roman"/>
                <w:lang w:val="en-US"/>
              </w:rPr>
            </w:pPr>
            <w:r w:rsidRPr="00464368">
              <w:rPr>
                <w:rFonts w:cs="Times New Roman"/>
                <w:b/>
                <w:bCs/>
                <w:lang w:val="en-US"/>
              </w:rPr>
              <w:t>25/1</w:t>
            </w:r>
            <w:r w:rsidRPr="00464368">
              <w:rPr>
                <w:rFonts w:cs="Times New Roman"/>
                <w:lang w:val="en-US"/>
              </w:rPr>
              <w:t xml:space="preserve"> </w:t>
            </w:r>
            <w:r w:rsidR="00F95FFC" w:rsidRPr="00464368">
              <w:rPr>
                <w:rFonts w:cs="Times New Roman"/>
                <w:lang w:val="en-US"/>
              </w:rPr>
              <w:t>Gourinat &amp; B</w:t>
            </w:r>
            <w:r w:rsidR="00F95FFC">
              <w:rPr>
                <w:rFonts w:cs="Times New Roman"/>
                <w:lang w:val="en-US"/>
              </w:rPr>
              <w:t xml:space="preserve">arnes (eds.), introdução + </w:t>
            </w:r>
            <w:r w:rsidR="00F6294D">
              <w:rPr>
                <w:rFonts w:cs="Times New Roman"/>
                <w:lang w:val="en-US"/>
              </w:rPr>
              <w:t>Rossetti, cap. 11</w:t>
            </w:r>
          </w:p>
          <w:p w14:paraId="27CCB0A9" w14:textId="2A304CDB" w:rsidR="00E9655A" w:rsidRPr="001574BB" w:rsidRDefault="00464368" w:rsidP="00E9655A">
            <w:pPr>
              <w:jc w:val="both"/>
              <w:rPr>
                <w:rFonts w:cs="Times New Roman"/>
              </w:rPr>
            </w:pPr>
            <w:r w:rsidRPr="00464368">
              <w:rPr>
                <w:rFonts w:cs="Times New Roman"/>
                <w:b/>
                <w:bCs/>
                <w:lang w:val="en-US"/>
              </w:rPr>
              <w:t>1/2</w:t>
            </w:r>
            <w:r>
              <w:rPr>
                <w:rFonts w:cs="Times New Roman"/>
                <w:lang w:val="en-US"/>
              </w:rPr>
              <w:t xml:space="preserve"> </w:t>
            </w:r>
            <w:r w:rsidR="00E9655A" w:rsidRPr="00464368">
              <w:rPr>
                <w:rFonts w:cs="Times New Roman"/>
                <w:lang w:val="en-US"/>
              </w:rPr>
              <w:t xml:space="preserve">Inwood (ed.), caps. </w:t>
            </w:r>
            <w:r w:rsidR="00E9655A" w:rsidRPr="001574BB">
              <w:rPr>
                <w:rFonts w:cs="Times New Roman"/>
              </w:rPr>
              <w:t>5 + 8</w:t>
            </w:r>
          </w:p>
          <w:p w14:paraId="714F7DAF" w14:textId="77777777" w:rsidR="00EF0752" w:rsidRPr="009D5006" w:rsidRDefault="00464368" w:rsidP="00EF0752">
            <w:pPr>
              <w:jc w:val="both"/>
              <w:rPr>
                <w:color w:val="1A1A1A"/>
                <w:shd w:val="clear" w:color="auto" w:fill="FFFFFF"/>
              </w:rPr>
            </w:pPr>
            <w:r w:rsidRPr="001574BB">
              <w:rPr>
                <w:rFonts w:cs="Times New Roman"/>
                <w:b/>
                <w:bCs/>
              </w:rPr>
              <w:t>8/2</w:t>
            </w:r>
            <w:r w:rsidRPr="001574BB">
              <w:rPr>
                <w:rFonts w:cs="Times New Roman"/>
              </w:rPr>
              <w:t xml:space="preserve"> </w:t>
            </w:r>
            <w:r w:rsidRPr="001574BB">
              <w:t>Rossetti, cap. 12</w:t>
            </w:r>
          </w:p>
          <w:p w14:paraId="1195A866" w14:textId="77777777" w:rsidR="00EF0752" w:rsidRDefault="00EF0752" w:rsidP="00EF0752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Todos os materiais estarão disponíveis em formato digital via Google Classroom.</w:t>
            </w:r>
          </w:p>
          <w:p w14:paraId="48C832DC" w14:textId="65C71F05" w:rsidR="00464368" w:rsidRPr="005C633F" w:rsidRDefault="005C633F" w:rsidP="005C633F">
            <w:pPr>
              <w:jc w:val="both"/>
              <w:rPr>
                <w:rFonts w:cs="Times New Roman"/>
              </w:rPr>
            </w:pPr>
            <w:r w:rsidRPr="00711F71">
              <w:rPr>
                <w:rFonts w:cs="Arial"/>
              </w:rPr>
              <w:t>Para cada leitura semanal</w:t>
            </w:r>
            <w:r>
              <w:rPr>
                <w:rFonts w:cs="Arial"/>
              </w:rPr>
              <w:t>,</w:t>
            </w:r>
            <w:r w:rsidRPr="00711F71">
              <w:rPr>
                <w:rFonts w:cs="Arial"/>
              </w:rPr>
              <w:t xml:space="preserve"> serão computadas </w:t>
            </w:r>
            <w:r w:rsidRPr="00711F71">
              <w:rPr>
                <w:rFonts w:cs="Arial"/>
                <w:b/>
                <w:bCs/>
              </w:rPr>
              <w:t>2h</w:t>
            </w:r>
            <w:r w:rsidRPr="00711F71">
              <w:rPr>
                <w:rFonts w:cs="Arial"/>
              </w:rPr>
              <w:t xml:space="preserve"> da carga horária total do curso</w:t>
            </w:r>
            <w:r>
              <w:rPr>
                <w:rFonts w:cs="Arial"/>
              </w:rPr>
              <w:t xml:space="preserve"> (total: 30h).</w:t>
            </w:r>
          </w:p>
        </w:tc>
        <w:tc>
          <w:tcPr>
            <w:tcW w:w="1108" w:type="dxa"/>
            <w:shd w:val="clear" w:color="auto" w:fill="auto"/>
          </w:tcPr>
          <w:p w14:paraId="43540D25" w14:textId="2FFF4F60" w:rsidR="008A4B9F" w:rsidRPr="007366F6" w:rsidRDefault="00727722" w:rsidP="00E9655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F6294D">
              <w:rPr>
                <w:rFonts w:cs="Times New Roman"/>
              </w:rPr>
              <w:t>0</w:t>
            </w:r>
          </w:p>
        </w:tc>
      </w:tr>
      <w:tr w:rsidR="001741EF" w:rsidRPr="007366F6" w14:paraId="37068CA6" w14:textId="1EAF5EF2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BA4A18A" w14:textId="0397CD37" w:rsidR="001741EF" w:rsidRPr="007366F6" w:rsidRDefault="001741EF" w:rsidP="00C54DD7">
            <w:pPr>
              <w:rPr>
                <w:rFonts w:cs="Times New Roman"/>
                <w:b/>
              </w:rPr>
            </w:pPr>
          </w:p>
        </w:tc>
        <w:tc>
          <w:tcPr>
            <w:tcW w:w="6973" w:type="dxa"/>
            <w:shd w:val="clear" w:color="auto" w:fill="auto"/>
          </w:tcPr>
          <w:p w14:paraId="3E98E5A5" w14:textId="366CBAA8" w:rsidR="008A4B9F" w:rsidRPr="00464368" w:rsidRDefault="008A4B9F" w:rsidP="00E9655A">
            <w:pPr>
              <w:jc w:val="both"/>
              <w:rPr>
                <w:rFonts w:cs="Times New Roman"/>
                <w:b/>
                <w:bCs/>
              </w:rPr>
            </w:pPr>
            <w:r w:rsidRPr="00464368">
              <w:rPr>
                <w:rFonts w:cs="Times New Roman"/>
                <w:b/>
                <w:bCs/>
              </w:rPr>
              <w:t>Avaliaç</w:t>
            </w:r>
            <w:r w:rsidR="00EF0752">
              <w:rPr>
                <w:rFonts w:cs="Times New Roman"/>
                <w:b/>
                <w:bCs/>
              </w:rPr>
              <w:t>ão</w:t>
            </w:r>
            <w:r w:rsidR="00464368" w:rsidRPr="00464368">
              <w:rPr>
                <w:rFonts w:cs="Times New Roman"/>
                <w:b/>
                <w:bCs/>
              </w:rPr>
              <w:t xml:space="preserve"> (atividade assíncrona)</w:t>
            </w:r>
          </w:p>
          <w:p w14:paraId="5CC2FA42" w14:textId="1303EED7" w:rsidR="008A4B9F" w:rsidRDefault="00EF0752" w:rsidP="00E9655A">
            <w:pPr>
              <w:jc w:val="both"/>
              <w:rPr>
                <w:rFonts w:eastAsia="Arial" w:cs="Times New Roman"/>
                <w:bCs/>
              </w:rPr>
            </w:pPr>
            <w:r>
              <w:rPr>
                <w:color w:val="1A1A1A"/>
                <w:shd w:val="clear" w:color="auto" w:fill="FFFFFF"/>
              </w:rPr>
              <w:t>Redação</w:t>
            </w:r>
            <w:r w:rsidRPr="00E11A7C">
              <w:rPr>
                <w:color w:val="1A1A1A"/>
                <w:shd w:val="clear" w:color="auto" w:fill="FFFFFF"/>
              </w:rPr>
              <w:t xml:space="preserve"> de texto dissertativo </w:t>
            </w:r>
            <w:r>
              <w:rPr>
                <w:color w:val="1A1A1A"/>
                <w:shd w:val="clear" w:color="auto" w:fill="FFFFFF"/>
              </w:rPr>
              <w:t xml:space="preserve">sobre </w:t>
            </w:r>
            <w:r w:rsidRPr="0030338A">
              <w:rPr>
                <w:rFonts w:eastAsia="Arial" w:cs="Times New Roman"/>
                <w:bCs/>
              </w:rPr>
              <w:t>a</w:t>
            </w:r>
            <w:r w:rsidRPr="00BE563B">
              <w:rPr>
                <w:rFonts w:eastAsia="Arial" w:cs="Times New Roman"/>
                <w:bCs/>
              </w:rPr>
              <w:t xml:space="preserve"> contribuição da filologia textual </w:t>
            </w:r>
            <w:r>
              <w:rPr>
                <w:rFonts w:eastAsia="Arial" w:cs="Times New Roman"/>
                <w:bCs/>
              </w:rPr>
              <w:t xml:space="preserve">para </w:t>
            </w:r>
            <w:r w:rsidRPr="00BE563B">
              <w:rPr>
                <w:rFonts w:eastAsia="Arial" w:cs="Times New Roman"/>
                <w:bCs/>
              </w:rPr>
              <w:t>o estudo da</w:t>
            </w:r>
            <w:r>
              <w:rPr>
                <w:rFonts w:eastAsia="Arial" w:cs="Times New Roman"/>
                <w:bCs/>
              </w:rPr>
              <w:t xml:space="preserve"> história da</w:t>
            </w:r>
            <w:r w:rsidRPr="00BE563B">
              <w:rPr>
                <w:rFonts w:eastAsia="Arial" w:cs="Times New Roman"/>
                <w:bCs/>
              </w:rPr>
              <w:t xml:space="preserve"> filosofia</w:t>
            </w:r>
            <w:r>
              <w:rPr>
                <w:rFonts w:eastAsia="Arial" w:cs="Times New Roman"/>
                <w:bCs/>
              </w:rPr>
              <w:t xml:space="preserve"> da Antiguidade e/ou sob</w:t>
            </w:r>
            <w:r w:rsidRPr="00EF0752">
              <w:rPr>
                <w:rFonts w:eastAsia="Arial" w:cs="Times New Roman"/>
                <w:bCs/>
              </w:rPr>
              <w:t xml:space="preserve">re as formas de </w:t>
            </w:r>
            <w:r w:rsidRPr="00EF0752">
              <w:rPr>
                <w:bCs/>
              </w:rPr>
              <w:t>dependência ontológica trabalhadas nos autores.</w:t>
            </w:r>
          </w:p>
          <w:p w14:paraId="45D5D2D8" w14:textId="6DFC6F62" w:rsidR="00EF0752" w:rsidRPr="00EF0752" w:rsidRDefault="00EF0752" w:rsidP="00E9655A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 redação do trabalho final corresponde a </w:t>
            </w:r>
            <w:r w:rsidRPr="00EF0752">
              <w:rPr>
                <w:rFonts w:cs="Arial"/>
                <w:b/>
                <w:bCs/>
              </w:rPr>
              <w:t>30h</w:t>
            </w:r>
            <w:r>
              <w:rPr>
                <w:rFonts w:cs="Arial"/>
              </w:rPr>
              <w:t xml:space="preserve"> da carga horária total do curso.</w:t>
            </w:r>
          </w:p>
        </w:tc>
        <w:tc>
          <w:tcPr>
            <w:tcW w:w="1108" w:type="dxa"/>
            <w:shd w:val="clear" w:color="auto" w:fill="auto"/>
          </w:tcPr>
          <w:p w14:paraId="48DA221C" w14:textId="26C33BE2" w:rsidR="001741EF" w:rsidRPr="007366F6" w:rsidRDefault="00F6294D" w:rsidP="00E9655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 w:rsidR="00CA0C06" w:rsidRPr="007366F6" w14:paraId="77BA8567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63674552" w14:textId="467AB486" w:rsidR="00CA0C06" w:rsidRPr="007366F6" w:rsidRDefault="00CA0C06" w:rsidP="00464368">
            <w:pPr>
              <w:jc w:val="right"/>
              <w:rPr>
                <w:rFonts w:cs="Times New Roman"/>
                <w:b/>
                <w:bCs/>
              </w:rPr>
            </w:pPr>
            <w:r w:rsidRPr="007366F6">
              <w:rPr>
                <w:rFonts w:cs="Times New Roman"/>
                <w:b/>
                <w:bCs/>
              </w:rPr>
              <w:t>Total de</w:t>
            </w:r>
            <w:r w:rsidR="008A4B9F" w:rsidRPr="007366F6">
              <w:rPr>
                <w:rFonts w:cs="Times New Roman"/>
                <w:b/>
                <w:bCs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0BDB50E1" w14:textId="499C1EC8" w:rsidR="00CA0C06" w:rsidRPr="00464368" w:rsidRDefault="00464368" w:rsidP="00E9655A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90</w:t>
            </w:r>
          </w:p>
        </w:tc>
      </w:tr>
      <w:tr w:rsidR="0051732A" w:rsidRPr="007366F6" w14:paraId="780C7650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5BF59971" w14:textId="1E27E0E2" w:rsidR="006A10B7" w:rsidRPr="007366F6" w:rsidRDefault="00464368" w:rsidP="00464368">
            <w:pPr>
              <w:jc w:val="center"/>
              <w:rPr>
                <w:rFonts w:cs="Times New Roman"/>
                <w:b/>
                <w:bCs/>
              </w:rPr>
            </w:pPr>
            <w:r w:rsidRPr="007366F6">
              <w:rPr>
                <w:rFonts w:cs="Times New Roman"/>
                <w:b/>
                <w:bCs/>
              </w:rPr>
              <w:t>2</w:t>
            </w:r>
            <w:r w:rsidR="004C6786">
              <w:rPr>
                <w:rFonts w:cs="Times New Roman"/>
                <w:b/>
                <w:bCs/>
              </w:rPr>
              <w:t>5</w:t>
            </w:r>
            <w:r w:rsidRPr="007366F6">
              <w:rPr>
                <w:rFonts w:cs="Times New Roman"/>
                <w:b/>
                <w:bCs/>
              </w:rPr>
              <w:t>/02/2022</w:t>
            </w:r>
            <w:r>
              <w:rPr>
                <w:rFonts w:cs="Times New Roman"/>
                <w:b/>
                <w:bCs/>
              </w:rPr>
              <w:t xml:space="preserve"> - </w:t>
            </w:r>
            <w:r w:rsidR="004B6F1B" w:rsidRPr="007366F6">
              <w:rPr>
                <w:rFonts w:cs="Times New Roman"/>
                <w:b/>
                <w:bCs/>
              </w:rPr>
              <w:t>Prazo final para preenchimento da pasta verde</w:t>
            </w:r>
          </w:p>
        </w:tc>
      </w:tr>
    </w:tbl>
    <w:p w14:paraId="68C35FD0" w14:textId="77777777" w:rsidR="00F32EAF" w:rsidRPr="007366F6" w:rsidRDefault="00F32EAF" w:rsidP="008C7160">
      <w:pPr>
        <w:rPr>
          <w:rFonts w:cs="Times New Roman"/>
          <w:sz w:val="24"/>
          <w:szCs w:val="24"/>
        </w:rPr>
      </w:pPr>
    </w:p>
    <w:p w14:paraId="5040E464" w14:textId="7262D452" w:rsidR="00066EF9" w:rsidRPr="007366F6" w:rsidRDefault="00066EF9" w:rsidP="00066EF9">
      <w:pPr>
        <w:spacing w:before="0" w:after="0"/>
        <w:jc w:val="both"/>
        <w:rPr>
          <w:rFonts w:cs="Times New Roman"/>
          <w:sz w:val="24"/>
          <w:szCs w:val="24"/>
        </w:rPr>
      </w:pPr>
    </w:p>
    <w:p w14:paraId="54785017" w14:textId="77777777" w:rsidR="00C044DA" w:rsidRPr="007366F6" w:rsidRDefault="00C044DA" w:rsidP="00066EF9">
      <w:pPr>
        <w:spacing w:before="0" w:after="0"/>
        <w:jc w:val="both"/>
        <w:rPr>
          <w:rFonts w:cs="Times New Roman"/>
          <w:sz w:val="24"/>
          <w:szCs w:val="24"/>
        </w:rPr>
      </w:pPr>
    </w:p>
    <w:sectPr w:rsidR="00C044DA" w:rsidRPr="007366F6" w:rsidSect="003731EC">
      <w:headerReference w:type="default" r:id="rId7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AC9EC" w14:textId="77777777" w:rsidR="00CB5A1C" w:rsidRDefault="00CB5A1C" w:rsidP="003D7D73">
      <w:pPr>
        <w:spacing w:before="0" w:after="0"/>
      </w:pPr>
      <w:r>
        <w:separator/>
      </w:r>
    </w:p>
  </w:endnote>
  <w:endnote w:type="continuationSeparator" w:id="0">
    <w:p w14:paraId="535C14FB" w14:textId="77777777" w:rsidR="00CB5A1C" w:rsidRDefault="00CB5A1C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505BE" w14:textId="77777777" w:rsidR="00CB5A1C" w:rsidRDefault="00CB5A1C" w:rsidP="003D7D73">
      <w:pPr>
        <w:spacing w:before="0" w:after="0"/>
      </w:pPr>
      <w:r>
        <w:separator/>
      </w:r>
    </w:p>
  </w:footnote>
  <w:footnote w:type="continuationSeparator" w:id="0">
    <w:p w14:paraId="65A39973" w14:textId="77777777" w:rsidR="00CB5A1C" w:rsidRDefault="00CB5A1C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4BBB" w14:textId="77777777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69D45719" wp14:editId="121E4CE0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D13B3">
      <w:rPr>
        <w:bCs/>
        <w:noProof/>
        <w:sz w:val="23"/>
        <w:szCs w:val="23"/>
      </w:rPr>
      <w:drawing>
        <wp:anchor distT="0" distB="0" distL="114300" distR="114300" simplePos="0" relativeHeight="251660288" behindDoc="0" locked="0" layoutInCell="1" allowOverlap="1" wp14:anchorId="2F77EB58" wp14:editId="268C4AC3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149179" cy="580148"/>
          <wp:effectExtent l="0" t="0" r="0" b="0"/>
          <wp:wrapNone/>
          <wp:docPr id="12" name="Imagem 12" descr="C:\Users\Carlos Alberto\Downloads\marca-25anos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 Alberto\Downloads\marca-25anos-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179" cy="580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6BE2D76" w14:textId="34E05E56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18E2CA55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4F78D6C6" w14:textId="1E8FCDBB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1479B874" w14:textId="01886E98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79ABAEA7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D73"/>
    <w:rsid w:val="00003C21"/>
    <w:rsid w:val="000069B0"/>
    <w:rsid w:val="00021D54"/>
    <w:rsid w:val="00040BEB"/>
    <w:rsid w:val="000567D2"/>
    <w:rsid w:val="000574AE"/>
    <w:rsid w:val="00062157"/>
    <w:rsid w:val="00066EF9"/>
    <w:rsid w:val="00084B57"/>
    <w:rsid w:val="00090F54"/>
    <w:rsid w:val="000B64E4"/>
    <w:rsid w:val="000C14BA"/>
    <w:rsid w:val="000C33A1"/>
    <w:rsid w:val="000D5B3B"/>
    <w:rsid w:val="000E0A67"/>
    <w:rsid w:val="000E781C"/>
    <w:rsid w:val="000F4381"/>
    <w:rsid w:val="00100BAD"/>
    <w:rsid w:val="001026A3"/>
    <w:rsid w:val="001128EE"/>
    <w:rsid w:val="0012111F"/>
    <w:rsid w:val="0012761A"/>
    <w:rsid w:val="001574BB"/>
    <w:rsid w:val="00157998"/>
    <w:rsid w:val="00161219"/>
    <w:rsid w:val="001741EF"/>
    <w:rsid w:val="00181D5C"/>
    <w:rsid w:val="00187C52"/>
    <w:rsid w:val="001A05F6"/>
    <w:rsid w:val="001A0BB2"/>
    <w:rsid w:val="001A392F"/>
    <w:rsid w:val="001C07D8"/>
    <w:rsid w:val="001C7884"/>
    <w:rsid w:val="001E0B86"/>
    <w:rsid w:val="001E0E91"/>
    <w:rsid w:val="001F1168"/>
    <w:rsid w:val="00245C97"/>
    <w:rsid w:val="0025011A"/>
    <w:rsid w:val="00261EB7"/>
    <w:rsid w:val="00270D92"/>
    <w:rsid w:val="00271D97"/>
    <w:rsid w:val="00276029"/>
    <w:rsid w:val="002764C1"/>
    <w:rsid w:val="00276F15"/>
    <w:rsid w:val="00282827"/>
    <w:rsid w:val="00282A7B"/>
    <w:rsid w:val="00291113"/>
    <w:rsid w:val="0029713F"/>
    <w:rsid w:val="002B1DFD"/>
    <w:rsid w:val="002B6F8F"/>
    <w:rsid w:val="002C1E2F"/>
    <w:rsid w:val="002D421D"/>
    <w:rsid w:val="0030338A"/>
    <w:rsid w:val="00306ABD"/>
    <w:rsid w:val="00314D10"/>
    <w:rsid w:val="0033558A"/>
    <w:rsid w:val="003372C2"/>
    <w:rsid w:val="003412BE"/>
    <w:rsid w:val="003431DF"/>
    <w:rsid w:val="003434FE"/>
    <w:rsid w:val="003658CA"/>
    <w:rsid w:val="00372AA5"/>
    <w:rsid w:val="003731EC"/>
    <w:rsid w:val="00392C49"/>
    <w:rsid w:val="003A3B61"/>
    <w:rsid w:val="003B588B"/>
    <w:rsid w:val="003B69A0"/>
    <w:rsid w:val="003D7D73"/>
    <w:rsid w:val="003E1599"/>
    <w:rsid w:val="003E24CF"/>
    <w:rsid w:val="003E70D2"/>
    <w:rsid w:val="003F4937"/>
    <w:rsid w:val="004007B3"/>
    <w:rsid w:val="004172A3"/>
    <w:rsid w:val="00431F82"/>
    <w:rsid w:val="00450EFE"/>
    <w:rsid w:val="004572AC"/>
    <w:rsid w:val="00464368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4C2233"/>
    <w:rsid w:val="004C6786"/>
    <w:rsid w:val="00511780"/>
    <w:rsid w:val="0051645A"/>
    <w:rsid w:val="0051732A"/>
    <w:rsid w:val="00517672"/>
    <w:rsid w:val="0053702B"/>
    <w:rsid w:val="005528AC"/>
    <w:rsid w:val="00564488"/>
    <w:rsid w:val="0056663E"/>
    <w:rsid w:val="0056665A"/>
    <w:rsid w:val="0056792B"/>
    <w:rsid w:val="0057043E"/>
    <w:rsid w:val="005705FE"/>
    <w:rsid w:val="0057480F"/>
    <w:rsid w:val="00592518"/>
    <w:rsid w:val="005B145B"/>
    <w:rsid w:val="005B6454"/>
    <w:rsid w:val="005B6BB2"/>
    <w:rsid w:val="005C362C"/>
    <w:rsid w:val="005C633F"/>
    <w:rsid w:val="005C7751"/>
    <w:rsid w:val="005D5C31"/>
    <w:rsid w:val="005E4FC1"/>
    <w:rsid w:val="0060104B"/>
    <w:rsid w:val="00602249"/>
    <w:rsid w:val="00603178"/>
    <w:rsid w:val="00603ADC"/>
    <w:rsid w:val="00625CD1"/>
    <w:rsid w:val="006357D6"/>
    <w:rsid w:val="00661652"/>
    <w:rsid w:val="00680B08"/>
    <w:rsid w:val="006865A0"/>
    <w:rsid w:val="006A10B7"/>
    <w:rsid w:val="006B1D58"/>
    <w:rsid w:val="006C3D21"/>
    <w:rsid w:val="006C4F3E"/>
    <w:rsid w:val="006E79F5"/>
    <w:rsid w:val="00717F4C"/>
    <w:rsid w:val="00725FC0"/>
    <w:rsid w:val="00727722"/>
    <w:rsid w:val="007366F6"/>
    <w:rsid w:val="00737244"/>
    <w:rsid w:val="00742D0B"/>
    <w:rsid w:val="00745988"/>
    <w:rsid w:val="00762DAC"/>
    <w:rsid w:val="00767411"/>
    <w:rsid w:val="007A1478"/>
    <w:rsid w:val="007A3588"/>
    <w:rsid w:val="007A514B"/>
    <w:rsid w:val="007A584C"/>
    <w:rsid w:val="007B4F68"/>
    <w:rsid w:val="007D5B9D"/>
    <w:rsid w:val="008147BB"/>
    <w:rsid w:val="00824065"/>
    <w:rsid w:val="00832A9E"/>
    <w:rsid w:val="008350DD"/>
    <w:rsid w:val="00862D08"/>
    <w:rsid w:val="008A4B9F"/>
    <w:rsid w:val="008A6AC3"/>
    <w:rsid w:val="008A7B49"/>
    <w:rsid w:val="008C3E75"/>
    <w:rsid w:val="008C415B"/>
    <w:rsid w:val="008C6174"/>
    <w:rsid w:val="008C7160"/>
    <w:rsid w:val="008D46E7"/>
    <w:rsid w:val="008E3968"/>
    <w:rsid w:val="008F2271"/>
    <w:rsid w:val="008F5379"/>
    <w:rsid w:val="00922E03"/>
    <w:rsid w:val="0092337E"/>
    <w:rsid w:val="009332FA"/>
    <w:rsid w:val="009334C3"/>
    <w:rsid w:val="00952943"/>
    <w:rsid w:val="00960464"/>
    <w:rsid w:val="00986834"/>
    <w:rsid w:val="009877A0"/>
    <w:rsid w:val="00991C34"/>
    <w:rsid w:val="009A102C"/>
    <w:rsid w:val="009A5713"/>
    <w:rsid w:val="009B5E2B"/>
    <w:rsid w:val="009E4866"/>
    <w:rsid w:val="009E72B4"/>
    <w:rsid w:val="00A04FC0"/>
    <w:rsid w:val="00A126F9"/>
    <w:rsid w:val="00A26316"/>
    <w:rsid w:val="00A326C6"/>
    <w:rsid w:val="00A46BD6"/>
    <w:rsid w:val="00A57844"/>
    <w:rsid w:val="00A60AB1"/>
    <w:rsid w:val="00A615B5"/>
    <w:rsid w:val="00A627D8"/>
    <w:rsid w:val="00A648B6"/>
    <w:rsid w:val="00A71E5E"/>
    <w:rsid w:val="00A904C8"/>
    <w:rsid w:val="00A908D4"/>
    <w:rsid w:val="00A910EF"/>
    <w:rsid w:val="00AA3648"/>
    <w:rsid w:val="00AB04AF"/>
    <w:rsid w:val="00AB1DC8"/>
    <w:rsid w:val="00AB7B53"/>
    <w:rsid w:val="00AD0A25"/>
    <w:rsid w:val="00AD400F"/>
    <w:rsid w:val="00AF494E"/>
    <w:rsid w:val="00B12C91"/>
    <w:rsid w:val="00B153AC"/>
    <w:rsid w:val="00B202B0"/>
    <w:rsid w:val="00B25EDE"/>
    <w:rsid w:val="00B42976"/>
    <w:rsid w:val="00B43A9E"/>
    <w:rsid w:val="00B56181"/>
    <w:rsid w:val="00B67965"/>
    <w:rsid w:val="00B7383E"/>
    <w:rsid w:val="00B73B41"/>
    <w:rsid w:val="00B85EBE"/>
    <w:rsid w:val="00BA1C40"/>
    <w:rsid w:val="00BB4D52"/>
    <w:rsid w:val="00BC1989"/>
    <w:rsid w:val="00BE4407"/>
    <w:rsid w:val="00BE5183"/>
    <w:rsid w:val="00BE563B"/>
    <w:rsid w:val="00BE72A6"/>
    <w:rsid w:val="00BF0907"/>
    <w:rsid w:val="00C03C95"/>
    <w:rsid w:val="00C044DA"/>
    <w:rsid w:val="00C05908"/>
    <w:rsid w:val="00C14D9C"/>
    <w:rsid w:val="00C15694"/>
    <w:rsid w:val="00C24566"/>
    <w:rsid w:val="00C54DD7"/>
    <w:rsid w:val="00C74608"/>
    <w:rsid w:val="00CA055A"/>
    <w:rsid w:val="00CA0C06"/>
    <w:rsid w:val="00CA0E7D"/>
    <w:rsid w:val="00CA5956"/>
    <w:rsid w:val="00CB5A1C"/>
    <w:rsid w:val="00CC112C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56A26"/>
    <w:rsid w:val="00D65F2E"/>
    <w:rsid w:val="00D66E34"/>
    <w:rsid w:val="00D77A33"/>
    <w:rsid w:val="00D83A8B"/>
    <w:rsid w:val="00D92105"/>
    <w:rsid w:val="00DA5C61"/>
    <w:rsid w:val="00DF1E04"/>
    <w:rsid w:val="00DF4FB6"/>
    <w:rsid w:val="00E34EB9"/>
    <w:rsid w:val="00E40043"/>
    <w:rsid w:val="00E433C8"/>
    <w:rsid w:val="00E524C5"/>
    <w:rsid w:val="00E6385A"/>
    <w:rsid w:val="00E7371F"/>
    <w:rsid w:val="00E80596"/>
    <w:rsid w:val="00E82410"/>
    <w:rsid w:val="00E83B8C"/>
    <w:rsid w:val="00E85B88"/>
    <w:rsid w:val="00E9655A"/>
    <w:rsid w:val="00E97CD3"/>
    <w:rsid w:val="00EA7AAA"/>
    <w:rsid w:val="00EB0F45"/>
    <w:rsid w:val="00EC13B2"/>
    <w:rsid w:val="00ED5135"/>
    <w:rsid w:val="00EF0752"/>
    <w:rsid w:val="00F24482"/>
    <w:rsid w:val="00F32EAF"/>
    <w:rsid w:val="00F40AA2"/>
    <w:rsid w:val="00F454FF"/>
    <w:rsid w:val="00F47438"/>
    <w:rsid w:val="00F54DDC"/>
    <w:rsid w:val="00F54F4C"/>
    <w:rsid w:val="00F6294D"/>
    <w:rsid w:val="00F64C68"/>
    <w:rsid w:val="00F731B2"/>
    <w:rsid w:val="00F75FA3"/>
    <w:rsid w:val="00F82FBE"/>
    <w:rsid w:val="00F84B16"/>
    <w:rsid w:val="00F92630"/>
    <w:rsid w:val="00F95C5D"/>
    <w:rsid w:val="00F95FFC"/>
    <w:rsid w:val="00FA4034"/>
    <w:rsid w:val="00FC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4FCF"/>
  <w15:chartTrackingRefBased/>
  <w15:docId w15:val="{FADD0C69-189D-46A2-B41F-D18AC772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mplesTabela1">
    <w:name w:val="Plain Table 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  <w:style w:type="paragraph" w:customStyle="1" w:styleId="Standard">
    <w:name w:val="Standard"/>
    <w:rsid w:val="007366F6"/>
    <w:pPr>
      <w:suppressAutoHyphens/>
      <w:autoSpaceDN w:val="0"/>
    </w:pPr>
    <w:rPr>
      <w:rFonts w:ascii="Liberation Serif" w:eastAsia="Noto Sans CJK SC Regular" w:hAnsi="Liberation Serif" w:cs="Lohit Devanagari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3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2310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Lúcia Rocha Ferreira</cp:lastModifiedBy>
  <cp:revision>3</cp:revision>
  <dcterms:created xsi:type="dcterms:W3CDTF">2021-07-09T20:22:00Z</dcterms:created>
  <dcterms:modified xsi:type="dcterms:W3CDTF">2021-08-18T14:01:00Z</dcterms:modified>
</cp:coreProperties>
</file>