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8F28B" w14:textId="28EDD849" w:rsidR="00F84B16" w:rsidRPr="00EB0F45" w:rsidRDefault="00F84B16" w:rsidP="00F84B16">
      <w:pPr>
        <w:shd w:val="clear" w:color="auto" w:fill="F2F2F2" w:themeFill="background1" w:themeFillShade="F2"/>
        <w:spacing w:before="0" w:after="0"/>
        <w:jc w:val="center"/>
        <w:rPr>
          <w:rFonts w:asciiTheme="minorHAnsi" w:hAnsiTheme="minorHAnsi" w:cstheme="minorHAnsi"/>
          <w:sz w:val="28"/>
          <w:szCs w:val="28"/>
        </w:rPr>
      </w:pPr>
      <w:r w:rsidRPr="00EB0F45">
        <w:rPr>
          <w:rFonts w:asciiTheme="minorHAnsi" w:hAnsiTheme="minorHAnsi" w:cstheme="minorHAnsi"/>
          <w:sz w:val="28"/>
          <w:szCs w:val="28"/>
        </w:rPr>
        <w:t xml:space="preserve">PLANO DE ENSINO </w:t>
      </w:r>
    </w:p>
    <w:p w14:paraId="7DBC3006" w14:textId="19076F63" w:rsidR="003D7D73" w:rsidRPr="00EB0F45" w:rsidRDefault="00291113" w:rsidP="00F84B16">
      <w:pPr>
        <w:shd w:val="clear" w:color="auto" w:fill="F2F2F2" w:themeFill="background1" w:themeFillShade="F2"/>
        <w:spacing w:before="0" w:after="0"/>
        <w:jc w:val="center"/>
        <w:rPr>
          <w:rFonts w:asciiTheme="minorHAnsi" w:hAnsiTheme="minorHAnsi" w:cstheme="minorHAnsi"/>
          <w:sz w:val="28"/>
          <w:szCs w:val="28"/>
        </w:rPr>
      </w:pPr>
      <w:r w:rsidRPr="00EB0F45">
        <w:rPr>
          <w:rFonts w:asciiTheme="minorHAnsi" w:hAnsiTheme="minorHAnsi" w:cstheme="minorHAnsi"/>
          <w:sz w:val="28"/>
          <w:szCs w:val="28"/>
        </w:rPr>
        <w:t xml:space="preserve"> Atividades Domiciliares Especiais (ADE)</w:t>
      </w:r>
    </w:p>
    <w:p w14:paraId="17F08EE6" w14:textId="06D3B6E3" w:rsidR="00314D10" w:rsidRDefault="00314D10" w:rsidP="007A3588">
      <w:pPr>
        <w:jc w:val="both"/>
        <w:rPr>
          <w:rFonts w:asciiTheme="minorHAnsi" w:hAnsiTheme="minorHAnsi" w:cstheme="minorHAnsi"/>
          <w:b w:val="0"/>
          <w:bCs/>
        </w:rPr>
      </w:pPr>
      <w:r w:rsidRPr="00314D10">
        <w:rPr>
          <w:rFonts w:asciiTheme="minorHAnsi" w:hAnsiTheme="minorHAnsi" w:cstheme="minorHAnsi"/>
          <w:b w:val="0"/>
          <w:bCs/>
        </w:rPr>
        <w:t>O plano de ensino revisado para ADE deve prever</w:t>
      </w:r>
      <w:r>
        <w:rPr>
          <w:rFonts w:asciiTheme="minorHAnsi" w:hAnsiTheme="minorHAnsi" w:cstheme="minorHAnsi"/>
          <w:b w:val="0"/>
          <w:bCs/>
        </w:rPr>
        <w:t>: q</w:t>
      </w:r>
      <w:r w:rsidRPr="00314D10">
        <w:rPr>
          <w:rFonts w:asciiTheme="minorHAnsi" w:hAnsiTheme="minorHAnsi" w:cstheme="minorHAnsi"/>
          <w:b w:val="0"/>
          <w:bCs/>
        </w:rPr>
        <w:t>uais</w:t>
      </w:r>
      <w:r>
        <w:rPr>
          <w:rFonts w:asciiTheme="minorHAnsi" w:hAnsiTheme="minorHAnsi" w:cstheme="minorHAnsi"/>
          <w:b w:val="0"/>
          <w:bCs/>
        </w:rPr>
        <w:t xml:space="preserve"> </w:t>
      </w:r>
      <w:r w:rsidRPr="00314D10">
        <w:rPr>
          <w:rFonts w:asciiTheme="minorHAnsi" w:hAnsiTheme="minorHAnsi" w:cstheme="minorHAnsi"/>
          <w:b w:val="0"/>
          <w:bCs/>
        </w:rPr>
        <w:t xml:space="preserve">atividades serão solicitadas </w:t>
      </w:r>
      <w:r>
        <w:rPr>
          <w:rFonts w:asciiTheme="minorHAnsi" w:hAnsiTheme="minorHAnsi" w:cstheme="minorHAnsi"/>
          <w:b w:val="0"/>
          <w:bCs/>
        </w:rPr>
        <w:t>a</w:t>
      </w:r>
      <w:r w:rsidRPr="00314D10">
        <w:rPr>
          <w:rFonts w:asciiTheme="minorHAnsi" w:hAnsiTheme="minorHAnsi" w:cstheme="minorHAnsi"/>
          <w:b w:val="0"/>
          <w:bCs/>
        </w:rPr>
        <w:t>os estudantes</w:t>
      </w:r>
      <w:r>
        <w:rPr>
          <w:rFonts w:asciiTheme="minorHAnsi" w:hAnsiTheme="minorHAnsi" w:cstheme="minorHAnsi"/>
          <w:b w:val="0"/>
          <w:bCs/>
        </w:rPr>
        <w:t xml:space="preserve"> e</w:t>
      </w:r>
      <w:r w:rsidRPr="00314D10">
        <w:rPr>
          <w:rFonts w:asciiTheme="minorHAnsi" w:hAnsiTheme="minorHAnsi" w:cstheme="minorHAnsi"/>
          <w:b w:val="0"/>
          <w:bCs/>
        </w:rPr>
        <w:t xml:space="preserve"> qual carga horária será computada para cada</w:t>
      </w:r>
      <w:r>
        <w:rPr>
          <w:rFonts w:asciiTheme="minorHAnsi" w:hAnsiTheme="minorHAnsi" w:cstheme="minorHAnsi"/>
          <w:b w:val="0"/>
          <w:bCs/>
        </w:rPr>
        <w:t xml:space="preserve"> </w:t>
      </w:r>
      <w:r w:rsidRPr="00314D10">
        <w:rPr>
          <w:rFonts w:asciiTheme="minorHAnsi" w:hAnsiTheme="minorHAnsi" w:cstheme="minorHAnsi"/>
          <w:b w:val="0"/>
          <w:bCs/>
        </w:rPr>
        <w:t>atividade entregue</w:t>
      </w:r>
      <w:r w:rsidR="007A3588">
        <w:rPr>
          <w:rFonts w:asciiTheme="minorHAnsi" w:hAnsiTheme="minorHAnsi" w:cstheme="minorHAnsi"/>
          <w:b w:val="0"/>
          <w:bCs/>
        </w:rPr>
        <w:t xml:space="preserve">. </w:t>
      </w:r>
      <w:r w:rsidR="00D65F2E">
        <w:rPr>
          <w:rFonts w:asciiTheme="minorHAnsi" w:hAnsiTheme="minorHAnsi" w:cstheme="minorHAnsi"/>
          <w:b w:val="0"/>
          <w:bCs/>
        </w:rPr>
        <w:t>A</w:t>
      </w:r>
      <w:r w:rsidRPr="00314D10">
        <w:rPr>
          <w:rFonts w:asciiTheme="minorHAnsi" w:hAnsiTheme="minorHAnsi" w:cstheme="minorHAnsi"/>
          <w:b w:val="0"/>
          <w:bCs/>
        </w:rPr>
        <w:t xml:space="preserve"> frequência do estudante</w:t>
      </w:r>
      <w:r w:rsidR="007A3588">
        <w:rPr>
          <w:rFonts w:asciiTheme="minorHAnsi" w:hAnsiTheme="minorHAnsi" w:cstheme="minorHAnsi"/>
          <w:b w:val="0"/>
          <w:bCs/>
        </w:rPr>
        <w:t xml:space="preserve"> não será estimada por sua presença nas atividades síncronas, mas sim pela </w:t>
      </w:r>
      <w:r w:rsidR="004A28B7">
        <w:rPr>
          <w:rFonts w:asciiTheme="minorHAnsi" w:hAnsiTheme="minorHAnsi" w:cstheme="minorHAnsi"/>
          <w:b w:val="0"/>
          <w:bCs/>
        </w:rPr>
        <w:t xml:space="preserve">efetiva </w:t>
      </w:r>
      <w:r w:rsidR="007A3588">
        <w:rPr>
          <w:rFonts w:asciiTheme="minorHAnsi" w:hAnsiTheme="minorHAnsi" w:cstheme="minorHAnsi"/>
          <w:b w:val="0"/>
          <w:bCs/>
        </w:rPr>
        <w:t>realização das atividades propostas.</w:t>
      </w:r>
    </w:p>
    <w:p w14:paraId="26231180" w14:textId="77777777" w:rsidR="00314D10" w:rsidRPr="006865A0" w:rsidRDefault="00314D10" w:rsidP="00314D10">
      <w:pPr>
        <w:jc w:val="center"/>
        <w:rPr>
          <w:rFonts w:asciiTheme="minorHAnsi" w:hAnsiTheme="minorHAnsi" w:cstheme="minorHAnsi"/>
          <w:b w:val="0"/>
          <w:bCs/>
          <w:sz w:val="20"/>
          <w:szCs w:val="20"/>
        </w:rPr>
      </w:pPr>
    </w:p>
    <w:tbl>
      <w:tblPr>
        <w:tblStyle w:val="TabelaSimples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845"/>
        <w:gridCol w:w="147"/>
        <w:gridCol w:w="991"/>
        <w:gridCol w:w="2145"/>
        <w:gridCol w:w="1823"/>
      </w:tblGrid>
      <w:tr w:rsidR="003D7D73" w:rsidRPr="00A36278" w14:paraId="47F6EA59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</w:tcPr>
          <w:p w14:paraId="3C745D94" w14:textId="77777777" w:rsidR="009332FA" w:rsidRPr="00524C98" w:rsidRDefault="008F5379" w:rsidP="008F26B7">
            <w:pPr>
              <w:spacing w:after="0"/>
              <w:rPr>
                <w:rFonts w:cstheme="minorHAnsi"/>
                <w:b w:val="0"/>
                <w:bCs/>
              </w:rPr>
            </w:pPr>
            <w:r w:rsidRPr="00A36278">
              <w:rPr>
                <w:rFonts w:cstheme="minorHAnsi"/>
              </w:rPr>
              <w:t>UNIDADE CURRICULAR</w:t>
            </w:r>
            <w:r w:rsidR="003D7D73" w:rsidRPr="00A36278">
              <w:rPr>
                <w:rFonts w:cstheme="minorHAnsi"/>
              </w:rPr>
              <w:t xml:space="preserve">:  </w:t>
            </w:r>
            <w:r w:rsidR="00F53B5F" w:rsidRPr="00524C98">
              <w:rPr>
                <w:rFonts w:cstheme="minorHAnsi"/>
                <w:b w:val="0"/>
                <w:bCs/>
              </w:rPr>
              <w:t>História da Filosofia Antiga I</w:t>
            </w:r>
          </w:p>
          <w:p w14:paraId="450E12E0" w14:textId="64E83CE1" w:rsidR="008F26B7" w:rsidRPr="008F26B7" w:rsidRDefault="008F26B7" w:rsidP="008F26B7">
            <w:pPr>
              <w:spacing w:after="0"/>
              <w:rPr>
                <w:rFonts w:cstheme="minorHAnsi"/>
              </w:rPr>
            </w:pPr>
          </w:p>
        </w:tc>
      </w:tr>
      <w:tr w:rsidR="00F84B16" w:rsidRPr="00A36278" w14:paraId="6576DCB1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48521AD7" w14:textId="53A87B66" w:rsidR="00261EB7" w:rsidRPr="00A36278" w:rsidRDefault="008F5379" w:rsidP="00CA055A">
            <w:pPr>
              <w:rPr>
                <w:rFonts w:cstheme="minorHAnsi"/>
                <w:b w:val="0"/>
                <w:bCs/>
              </w:rPr>
            </w:pPr>
            <w:r w:rsidRPr="00A36278">
              <w:rPr>
                <w:rFonts w:cstheme="minorHAnsi"/>
              </w:rPr>
              <w:t>Carga Horária Total da UC</w:t>
            </w:r>
            <w:r w:rsidR="00F84B16" w:rsidRPr="00A36278">
              <w:rPr>
                <w:rFonts w:cstheme="minorHAnsi"/>
              </w:rPr>
              <w:t>:</w:t>
            </w:r>
            <w:r w:rsidR="0012761A" w:rsidRPr="00A36278">
              <w:rPr>
                <w:rFonts w:cstheme="minorHAnsi"/>
                <w:b w:val="0"/>
                <w:bCs/>
              </w:rPr>
              <w:t xml:space="preserve"> </w:t>
            </w:r>
            <w:r w:rsidR="00F53B5F" w:rsidRPr="00A36278">
              <w:rPr>
                <w:rFonts w:cstheme="minorHAnsi"/>
                <w:b w:val="0"/>
                <w:bCs/>
              </w:rPr>
              <w:t>90h</w:t>
            </w:r>
          </w:p>
          <w:p w14:paraId="77A1C25E" w14:textId="39D02ECF" w:rsidR="00261EB7" w:rsidRPr="00A36278" w:rsidRDefault="00261EB7" w:rsidP="00B73B41">
            <w:pPr>
              <w:pStyle w:val="PargrafodaLista"/>
              <w:numPr>
                <w:ilvl w:val="0"/>
                <w:numId w:val="2"/>
              </w:numPr>
              <w:spacing w:before="0"/>
              <w:contextualSpacing w:val="0"/>
              <w:rPr>
                <w:rFonts w:cstheme="minorHAnsi"/>
                <w:b w:val="0"/>
                <w:bCs/>
              </w:rPr>
            </w:pPr>
            <w:r w:rsidRPr="00A36278">
              <w:rPr>
                <w:rFonts w:cstheme="minorHAnsi"/>
                <w:b w:val="0"/>
                <w:bCs/>
              </w:rPr>
              <w:t>Horas já ministradas presencialmente (de 02/03 a 13/03/2020):</w:t>
            </w:r>
            <w:r w:rsidR="00F53B5F" w:rsidRPr="00A36278">
              <w:rPr>
                <w:rFonts w:cstheme="minorHAnsi"/>
                <w:b w:val="0"/>
                <w:bCs/>
              </w:rPr>
              <w:t xml:space="preserve"> 12h</w:t>
            </w:r>
          </w:p>
          <w:p w14:paraId="47FD8F7F" w14:textId="0C268AEF" w:rsidR="00F84B16" w:rsidRPr="00A36278" w:rsidRDefault="00261EB7" w:rsidP="00B73B41">
            <w:pPr>
              <w:pStyle w:val="PargrafodaLista"/>
              <w:numPr>
                <w:ilvl w:val="0"/>
                <w:numId w:val="2"/>
              </w:numPr>
              <w:spacing w:before="0"/>
              <w:contextualSpacing w:val="0"/>
              <w:rPr>
                <w:rFonts w:cstheme="minorHAnsi"/>
                <w:b w:val="0"/>
                <w:bCs/>
              </w:rPr>
            </w:pPr>
            <w:r w:rsidRPr="00A36278">
              <w:rPr>
                <w:rFonts w:cstheme="minorHAnsi"/>
                <w:b w:val="0"/>
                <w:bCs/>
              </w:rPr>
              <w:t>Horas a serem ministradas em ADE (de 03/08 a 19/10/2020):</w:t>
            </w:r>
            <w:r w:rsidR="00F53B5F" w:rsidRPr="00A36278">
              <w:rPr>
                <w:rFonts w:cstheme="minorHAnsi"/>
                <w:b w:val="0"/>
                <w:bCs/>
              </w:rPr>
              <w:t xml:space="preserve"> 78h</w:t>
            </w:r>
          </w:p>
        </w:tc>
      </w:tr>
      <w:tr w:rsidR="008F5379" w:rsidRPr="00A36278" w14:paraId="3A0A2600" w14:textId="77777777" w:rsidTr="008B2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9" w:type="dxa"/>
            <w:gridSpan w:val="4"/>
            <w:shd w:val="clear" w:color="auto" w:fill="FFFFFF" w:themeFill="background1"/>
          </w:tcPr>
          <w:p w14:paraId="4202FE88" w14:textId="77777777" w:rsidR="008F5379" w:rsidRPr="00A36278" w:rsidRDefault="008F5379" w:rsidP="00CA055A">
            <w:pPr>
              <w:rPr>
                <w:rFonts w:cstheme="minorHAnsi"/>
                <w:b w:val="0"/>
              </w:rPr>
            </w:pPr>
            <w:r w:rsidRPr="00A36278">
              <w:rPr>
                <w:rFonts w:cstheme="minorHAnsi"/>
              </w:rPr>
              <w:t>Professor(a) Responsável:</w:t>
            </w:r>
            <w:r w:rsidRPr="00A36278">
              <w:rPr>
                <w:rFonts w:cstheme="minorHAnsi"/>
                <w:b w:val="0"/>
              </w:rPr>
              <w:t xml:space="preserve"> </w:t>
            </w:r>
          </w:p>
          <w:p w14:paraId="55AD0D4B" w14:textId="06AD28AD" w:rsidR="008F5379" w:rsidRPr="00A36278" w:rsidRDefault="00F53B5F" w:rsidP="00CA055A">
            <w:pPr>
              <w:rPr>
                <w:rFonts w:cstheme="minorHAnsi"/>
                <w:b w:val="0"/>
              </w:rPr>
            </w:pPr>
            <w:r w:rsidRPr="00A36278">
              <w:rPr>
                <w:rFonts w:cstheme="minorHAnsi"/>
                <w:b w:val="0"/>
              </w:rPr>
              <w:t>Paulo Fernando Tadeu Ferreira</w:t>
            </w:r>
          </w:p>
        </w:tc>
        <w:tc>
          <w:tcPr>
            <w:tcW w:w="4959" w:type="dxa"/>
            <w:gridSpan w:val="3"/>
            <w:shd w:val="clear" w:color="auto" w:fill="FFFFFF" w:themeFill="background1"/>
          </w:tcPr>
          <w:p w14:paraId="4F822C1A" w14:textId="2BF4EA81" w:rsidR="008F5379" w:rsidRPr="00A36278" w:rsidRDefault="008F5379" w:rsidP="00CA0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6278">
              <w:rPr>
                <w:rFonts w:cstheme="minorHAnsi"/>
                <w:b w:val="0"/>
              </w:rPr>
              <w:t>Contato:</w:t>
            </w:r>
            <w:r w:rsidR="00F53B5F" w:rsidRPr="00A36278">
              <w:rPr>
                <w:rFonts w:cstheme="minorHAnsi"/>
                <w:b w:val="0"/>
              </w:rPr>
              <w:t xml:space="preserve"> </w:t>
            </w:r>
            <w:hyperlink r:id="rId7" w:history="1">
              <w:r w:rsidR="00F53B5F" w:rsidRPr="00A36278">
                <w:rPr>
                  <w:rStyle w:val="Hyperlink"/>
                </w:rPr>
                <w:t>paulo.ferreira@unifesp.br</w:t>
              </w:r>
            </w:hyperlink>
          </w:p>
          <w:p w14:paraId="5D0593F6" w14:textId="2388BB32" w:rsidR="00F53B5F" w:rsidRPr="00A36278" w:rsidRDefault="00F53B5F" w:rsidP="00CA0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</w:p>
        </w:tc>
      </w:tr>
      <w:tr w:rsidR="003D7D73" w:rsidRPr="00A36278" w14:paraId="18A8CFBA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2" w:type="dxa"/>
            <w:gridSpan w:val="3"/>
            <w:shd w:val="clear" w:color="auto" w:fill="FFFFFF" w:themeFill="background1"/>
          </w:tcPr>
          <w:p w14:paraId="32609B7A" w14:textId="69F3F801" w:rsidR="00261EB7" w:rsidRPr="00A36278" w:rsidRDefault="003D7D73" w:rsidP="00CA055A">
            <w:pPr>
              <w:rPr>
                <w:rFonts w:cstheme="minorHAnsi"/>
                <w:b w:val="0"/>
                <w:bCs/>
              </w:rPr>
            </w:pPr>
            <w:r w:rsidRPr="00A36278">
              <w:rPr>
                <w:rFonts w:cstheme="minorHAnsi"/>
              </w:rPr>
              <w:t xml:space="preserve">Ano Letivo: </w:t>
            </w:r>
            <w:r w:rsidR="00F53B5F" w:rsidRPr="00A36278">
              <w:rPr>
                <w:rFonts w:cstheme="minorHAnsi"/>
              </w:rPr>
              <w:t>2020</w:t>
            </w:r>
          </w:p>
        </w:tc>
        <w:tc>
          <w:tcPr>
            <w:tcW w:w="5106" w:type="dxa"/>
            <w:gridSpan w:val="4"/>
            <w:shd w:val="clear" w:color="auto" w:fill="FFFFFF" w:themeFill="background1"/>
          </w:tcPr>
          <w:p w14:paraId="3F396A1E" w14:textId="34F7631B" w:rsidR="003D7D73" w:rsidRPr="00A36278" w:rsidRDefault="003D7D73" w:rsidP="00CA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/>
              </w:rPr>
            </w:pPr>
            <w:r w:rsidRPr="00A36278">
              <w:rPr>
                <w:rFonts w:cstheme="minorHAnsi"/>
              </w:rPr>
              <w:t xml:space="preserve">Semestre: </w:t>
            </w:r>
            <w:r w:rsidR="00F53B5F" w:rsidRPr="00A36278">
              <w:rPr>
                <w:rFonts w:cstheme="minorHAnsi"/>
              </w:rPr>
              <w:t>1º</w:t>
            </w:r>
          </w:p>
        </w:tc>
      </w:tr>
      <w:tr w:rsidR="008F5379" w:rsidRPr="00A36278" w14:paraId="6DF1A56A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1E9FA7B6" w14:textId="46008A9F" w:rsidR="008F5379" w:rsidRPr="00A36278" w:rsidRDefault="008F5379" w:rsidP="00CA055A">
            <w:pPr>
              <w:rPr>
                <w:rFonts w:cstheme="minorHAnsi"/>
              </w:rPr>
            </w:pPr>
            <w:r w:rsidRPr="00A36278">
              <w:rPr>
                <w:rFonts w:eastAsia="Arial" w:cs="Arial"/>
                <w:sz w:val="20"/>
                <w:szCs w:val="20"/>
              </w:rPr>
              <w:t>Departamento:</w:t>
            </w:r>
            <w:r w:rsidR="00F53B5F" w:rsidRPr="00A36278">
              <w:rPr>
                <w:rFonts w:eastAsia="Arial" w:cs="Arial"/>
                <w:sz w:val="20"/>
                <w:szCs w:val="20"/>
              </w:rPr>
              <w:t xml:space="preserve"> Filosofia</w:t>
            </w:r>
          </w:p>
        </w:tc>
      </w:tr>
      <w:tr w:rsidR="008F5379" w:rsidRPr="00A36278" w14:paraId="7378940B" w14:textId="77777777" w:rsidTr="00A416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68D412DA" w14:textId="77777777" w:rsidR="00FF581A" w:rsidRPr="00A36278" w:rsidRDefault="00FF581A" w:rsidP="00FF581A">
            <w:pPr>
              <w:spacing w:line="360" w:lineRule="auto"/>
              <w:jc w:val="both"/>
            </w:pPr>
            <w:r w:rsidRPr="00A36278">
              <w:rPr>
                <w:b w:val="0"/>
                <w:bCs/>
                <w:smallCaps/>
              </w:rPr>
              <w:t>Tema:</w:t>
            </w:r>
            <w:r w:rsidRPr="00A36278">
              <w:t xml:space="preserve"> A </w:t>
            </w:r>
            <w:proofErr w:type="spellStart"/>
            <w:r w:rsidRPr="00A36278">
              <w:rPr>
                <w:i/>
                <w:iCs/>
              </w:rPr>
              <w:t>Metaphysica</w:t>
            </w:r>
            <w:proofErr w:type="spellEnd"/>
            <w:r w:rsidRPr="00A36278">
              <w:t xml:space="preserve"> de Aristóteles</w:t>
            </w:r>
          </w:p>
          <w:p w14:paraId="2AE42357" w14:textId="77777777" w:rsidR="00FF581A" w:rsidRPr="00A36278" w:rsidRDefault="00FF581A" w:rsidP="00FF581A">
            <w:pPr>
              <w:spacing w:line="360" w:lineRule="auto"/>
              <w:jc w:val="both"/>
            </w:pPr>
            <w:r w:rsidRPr="00A36278">
              <w:rPr>
                <w:b w:val="0"/>
                <w:bCs/>
                <w:smallCaps/>
              </w:rPr>
              <w:t>Objetivo geral:</w:t>
            </w:r>
            <w:r w:rsidRPr="00A36278">
              <w:t xml:space="preserve"> O curso visa introduzir à leitura da </w:t>
            </w:r>
            <w:proofErr w:type="spellStart"/>
            <w:r w:rsidRPr="00A36278">
              <w:rPr>
                <w:i/>
                <w:iCs/>
              </w:rPr>
              <w:t>Metaphysica</w:t>
            </w:r>
            <w:proofErr w:type="spellEnd"/>
            <w:r w:rsidRPr="00A36278">
              <w:t xml:space="preserve"> de Aristóteles, em particular os livros ΑΒΓΕΖΗΘ.</w:t>
            </w:r>
          </w:p>
          <w:p w14:paraId="24CD4FBC" w14:textId="0C07E2D2" w:rsidR="008F5379" w:rsidRPr="00A36278" w:rsidRDefault="00FF581A" w:rsidP="00FF581A">
            <w:pPr>
              <w:spacing w:line="360" w:lineRule="auto"/>
              <w:jc w:val="both"/>
              <w:rPr>
                <w:rFonts w:eastAsia="Arial" w:cs="Arial"/>
                <w:smallCaps/>
              </w:rPr>
            </w:pPr>
            <w:r w:rsidRPr="00A36278">
              <w:rPr>
                <w:b w:val="0"/>
                <w:bCs/>
                <w:smallCaps/>
              </w:rPr>
              <w:t>Objetivo específico:</w:t>
            </w:r>
            <w:r w:rsidRPr="00A36278">
              <w:t xml:space="preserve"> A questão sobre o ser – sobre o que é ser algo – é objeto de perene investigação e aporia (</w:t>
            </w:r>
            <w:r w:rsidRPr="00A36278">
              <w:rPr>
                <w:i/>
                <w:iCs/>
              </w:rPr>
              <w:t xml:space="preserve">Met. </w:t>
            </w:r>
            <w:r w:rsidRPr="00A36278">
              <w:t xml:space="preserve">Z 1, 1028b2-7). A investigação sobre a </w:t>
            </w:r>
            <w:proofErr w:type="spellStart"/>
            <w:r w:rsidRPr="00A36278">
              <w:rPr>
                <w:i/>
                <w:iCs/>
              </w:rPr>
              <w:t>ousia</w:t>
            </w:r>
            <w:proofErr w:type="spellEnd"/>
            <w:r w:rsidRPr="00A36278">
              <w:t xml:space="preserve"> (“</w:t>
            </w:r>
            <w:proofErr w:type="gramStart"/>
            <w:r w:rsidRPr="00A36278">
              <w:t>substância”/</w:t>
            </w:r>
            <w:proofErr w:type="gramEnd"/>
            <w:r w:rsidRPr="00A36278">
              <w:t xml:space="preserve">“essência”) ocupa os livros centrais da </w:t>
            </w:r>
            <w:proofErr w:type="spellStart"/>
            <w:r w:rsidRPr="00A36278">
              <w:rPr>
                <w:i/>
                <w:iCs/>
              </w:rPr>
              <w:t>Metaphysica</w:t>
            </w:r>
            <w:proofErr w:type="spellEnd"/>
            <w:r w:rsidRPr="00A36278">
              <w:t xml:space="preserve"> de Aristóteles e constitui o objeto central do curso. Investigaremos os seguintes pontos: as dez categorias e os gêneros do ser; a prioridade ontológica; substâncias primeiras e substâncias segundas; essencialismo; </w:t>
            </w:r>
            <w:proofErr w:type="spellStart"/>
            <w:r w:rsidRPr="00A36278">
              <w:t>hilemorfismo</w:t>
            </w:r>
            <w:proofErr w:type="spellEnd"/>
            <w:r w:rsidRPr="00A36278">
              <w:t xml:space="preserve">; matéria e subjacente; </w:t>
            </w:r>
            <w:proofErr w:type="spellStart"/>
            <w:r w:rsidRPr="00A36278">
              <w:t>quididade</w:t>
            </w:r>
            <w:proofErr w:type="spellEnd"/>
            <w:r w:rsidRPr="00A36278">
              <w:t xml:space="preserve"> e forma; causa e explicação.</w:t>
            </w:r>
          </w:p>
        </w:tc>
      </w:tr>
      <w:tr w:rsidR="008F5379" w:rsidRPr="00A36278" w14:paraId="1D09C359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6F308D55" w14:textId="77777777" w:rsidR="00FF581A" w:rsidRPr="00A36278" w:rsidRDefault="00FF581A" w:rsidP="008F5379">
            <w:pPr>
              <w:spacing w:line="360" w:lineRule="auto"/>
              <w:jc w:val="both"/>
              <w:rPr>
                <w:b w:val="0"/>
                <w:bCs/>
                <w:smallCaps/>
              </w:rPr>
            </w:pPr>
            <w:r w:rsidRPr="00A36278">
              <w:rPr>
                <w:b w:val="0"/>
                <w:bCs/>
                <w:smallCaps/>
              </w:rPr>
              <w:t>Ementa:</w:t>
            </w:r>
          </w:p>
          <w:p w14:paraId="0A5C9697" w14:textId="1B06141A" w:rsidR="008F5379" w:rsidRPr="00A36278" w:rsidRDefault="00FF581A" w:rsidP="008F5379">
            <w:pPr>
              <w:spacing w:line="360" w:lineRule="auto"/>
              <w:jc w:val="both"/>
              <w:rPr>
                <w:rFonts w:eastAsia="Arial" w:cs="Arial"/>
                <w:b w:val="0"/>
                <w:smallCaps/>
              </w:rPr>
            </w:pPr>
            <w:r w:rsidRPr="00A36278">
              <w:t>A unidade curricular visa examinar textos fundadores da filosofia ocidental e valores associados na cultura grega e romana.</w:t>
            </w:r>
          </w:p>
        </w:tc>
      </w:tr>
      <w:tr w:rsidR="003372C2" w:rsidRPr="00A36278" w14:paraId="518817DA" w14:textId="77777777" w:rsidTr="00F22F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2C8DBA4E" w14:textId="77777777" w:rsidR="009021E7" w:rsidRPr="00A36278" w:rsidRDefault="009021E7" w:rsidP="009021E7">
            <w:pPr>
              <w:pStyle w:val="Recuodecorpodetexto"/>
              <w:snapToGrid w:val="0"/>
              <w:spacing w:line="360" w:lineRule="auto"/>
              <w:rPr>
                <w:rFonts w:ascii="Cambria" w:hAnsi="Cambria"/>
                <w:b/>
                <w:bCs/>
                <w:smallCaps/>
                <w:sz w:val="22"/>
                <w:szCs w:val="22"/>
              </w:rPr>
            </w:pPr>
            <w:r w:rsidRPr="00A36278">
              <w:rPr>
                <w:rFonts w:ascii="Cambria" w:hAnsi="Cambria"/>
                <w:b/>
                <w:bCs/>
                <w:smallCaps/>
                <w:sz w:val="22"/>
                <w:szCs w:val="22"/>
              </w:rPr>
              <w:t xml:space="preserve">Conteúdo programático: </w:t>
            </w:r>
          </w:p>
          <w:p w14:paraId="298BD889" w14:textId="357D8CC2" w:rsidR="009021E7" w:rsidRPr="00A36278" w:rsidRDefault="009021E7" w:rsidP="009021E7">
            <w:pPr>
              <w:pStyle w:val="Recuodecorpodetexto"/>
              <w:snapToGri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A36278">
              <w:rPr>
                <w:rFonts w:ascii="Cambria" w:hAnsi="Cambria"/>
                <w:sz w:val="22"/>
                <w:szCs w:val="22"/>
              </w:rPr>
              <w:t>À luz das interpretações contemporâneas da metafísica aristotélica e com base nos resultados da filologia e da crítica textual, serão analisados os seguintes tópicos:</w:t>
            </w:r>
          </w:p>
          <w:p w14:paraId="74FEBBDD" w14:textId="77777777" w:rsidR="009021E7" w:rsidRPr="00A36278" w:rsidRDefault="009021E7" w:rsidP="009021E7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A36278">
              <w:rPr>
                <w:rFonts w:ascii="Cambria" w:hAnsi="Cambria"/>
                <w:sz w:val="22"/>
                <w:szCs w:val="22"/>
              </w:rPr>
              <w:t xml:space="preserve"> </w:t>
            </w:r>
            <w:r w:rsidRPr="00A36278">
              <w:rPr>
                <w:rFonts w:ascii="Cambria" w:hAnsi="Cambria"/>
                <w:i/>
                <w:iCs/>
                <w:sz w:val="22"/>
                <w:szCs w:val="22"/>
              </w:rPr>
              <w:t>Sophia:</w:t>
            </w:r>
            <w:r w:rsidRPr="00A36278">
              <w:rPr>
                <w:rFonts w:ascii="Cambria" w:hAnsi="Cambria"/>
                <w:sz w:val="22"/>
                <w:szCs w:val="22"/>
              </w:rPr>
              <w:t xml:space="preserve"> o conhecimento dos primeiros princípios e das causas primeiras;</w:t>
            </w:r>
          </w:p>
          <w:p w14:paraId="6B79F1B0" w14:textId="77777777" w:rsidR="009021E7" w:rsidRPr="00A36278" w:rsidRDefault="009021E7" w:rsidP="009021E7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A36278">
              <w:rPr>
                <w:rFonts w:ascii="Cambria" w:hAnsi="Cambria"/>
                <w:sz w:val="22"/>
                <w:szCs w:val="22"/>
              </w:rPr>
              <w:t> Os sentidos de “ser” e a unidade focal (</w:t>
            </w:r>
            <w:r w:rsidRPr="00A36278">
              <w:rPr>
                <w:rFonts w:ascii="Cambria" w:hAnsi="Cambria"/>
                <w:i/>
                <w:iCs/>
                <w:sz w:val="22"/>
                <w:szCs w:val="22"/>
              </w:rPr>
              <w:t>pros hen</w:t>
            </w:r>
            <w:r w:rsidRPr="00A36278">
              <w:rPr>
                <w:rFonts w:ascii="Cambria" w:hAnsi="Cambria"/>
                <w:sz w:val="22"/>
                <w:szCs w:val="22"/>
              </w:rPr>
              <w:t>);</w:t>
            </w:r>
          </w:p>
          <w:p w14:paraId="4039D610" w14:textId="77777777" w:rsidR="009021E7" w:rsidRPr="00A36278" w:rsidRDefault="009021E7" w:rsidP="009021E7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A36278">
              <w:rPr>
                <w:rFonts w:ascii="Cambria" w:hAnsi="Cambria"/>
                <w:sz w:val="22"/>
                <w:szCs w:val="22"/>
              </w:rPr>
              <w:lastRenderedPageBreak/>
              <w:t> O princípio de não-contradição e a noção de significação;</w:t>
            </w:r>
          </w:p>
          <w:p w14:paraId="05D5F7A9" w14:textId="77777777" w:rsidR="009021E7" w:rsidRPr="00A36278" w:rsidRDefault="009021E7" w:rsidP="009021E7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A36278">
              <w:rPr>
                <w:rFonts w:ascii="Cambria" w:hAnsi="Cambria"/>
                <w:sz w:val="22"/>
                <w:szCs w:val="22"/>
              </w:rPr>
              <w:t> Filosofia primeira: a ciência do ser enquanto ser e a substância imóvel;</w:t>
            </w:r>
          </w:p>
          <w:p w14:paraId="7C8ACBAF" w14:textId="77777777" w:rsidR="009021E7" w:rsidRPr="00A36278" w:rsidRDefault="009021E7" w:rsidP="009021E7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A36278">
              <w:rPr>
                <w:rFonts w:ascii="Cambria" w:hAnsi="Cambria"/>
                <w:sz w:val="22"/>
                <w:szCs w:val="22"/>
              </w:rPr>
              <w:t> Substância, forma e universal: um dilema;</w:t>
            </w:r>
          </w:p>
          <w:p w14:paraId="41EF3EE4" w14:textId="70B4528B" w:rsidR="003372C2" w:rsidRPr="00A36278" w:rsidRDefault="009021E7" w:rsidP="00853AB2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A36278">
              <w:rPr>
                <w:rFonts w:ascii="Cambria" w:hAnsi="Cambria"/>
                <w:sz w:val="22"/>
                <w:szCs w:val="22"/>
              </w:rPr>
              <w:t> Definição e unidade: matéria e forma, ato e potência.</w:t>
            </w:r>
          </w:p>
          <w:p w14:paraId="68CE6867" w14:textId="4B70D02D" w:rsidR="00D21668" w:rsidRPr="00A36278" w:rsidRDefault="00D21668" w:rsidP="00CA055A">
            <w:pPr>
              <w:rPr>
                <w:rFonts w:cstheme="minorHAnsi"/>
              </w:rPr>
            </w:pPr>
          </w:p>
        </w:tc>
      </w:tr>
      <w:tr w:rsidR="009021E7" w:rsidRPr="00A36278" w14:paraId="765CE04E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16632D57" w14:textId="50CF92EF" w:rsidR="009021E7" w:rsidRPr="00A36278" w:rsidRDefault="009021E7" w:rsidP="00F8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276" w:lineRule="auto"/>
              <w:jc w:val="both"/>
              <w:rPr>
                <w:b w:val="0"/>
                <w:bCs/>
                <w:smallCaps/>
              </w:rPr>
            </w:pPr>
            <w:r w:rsidRPr="00A36278">
              <w:rPr>
                <w:b w:val="0"/>
                <w:bCs/>
                <w:smallCaps/>
              </w:rPr>
              <w:lastRenderedPageBreak/>
              <w:t xml:space="preserve">Metodologia de ensino: </w:t>
            </w:r>
          </w:p>
          <w:p w14:paraId="267FD10C" w14:textId="77777777" w:rsidR="00853AB2" w:rsidRPr="00A36278" w:rsidRDefault="00853AB2" w:rsidP="00F8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276" w:lineRule="auto"/>
              <w:jc w:val="both"/>
            </w:pPr>
          </w:p>
          <w:p w14:paraId="4799E7C2" w14:textId="56661D53" w:rsidR="009021E7" w:rsidRPr="00A36278" w:rsidRDefault="009021E7" w:rsidP="00F8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276" w:lineRule="auto"/>
              <w:jc w:val="both"/>
              <w:rPr>
                <w:rFonts w:cstheme="minorHAnsi"/>
                <w:color w:val="000000"/>
              </w:rPr>
            </w:pPr>
            <w:r w:rsidRPr="00A36278">
              <w:t xml:space="preserve">Utilizaremos Moodle da Graduação e/ou Google </w:t>
            </w:r>
            <w:proofErr w:type="spellStart"/>
            <w:r w:rsidRPr="00A36278">
              <w:t>Classroom</w:t>
            </w:r>
            <w:proofErr w:type="spellEnd"/>
            <w:r w:rsidRPr="00A36278">
              <w:t xml:space="preserve">/Google </w:t>
            </w:r>
            <w:proofErr w:type="spellStart"/>
            <w:r w:rsidRPr="00A36278">
              <w:t>Meet</w:t>
            </w:r>
            <w:proofErr w:type="spellEnd"/>
            <w:r w:rsidRPr="00A36278">
              <w:t>. Consideramos que a carga horária da Unidade Curricular pode ser cumprida por meio de Atividades Domiciliares Especiais (podcasts/vídeos, leituras e exercícios). Cada aula corresponderá a um podcast/vídeo expositivo de aproximadamente 2h, leituras sobre o ponto tratado (bibliografia primária e secundária) e uma atividade-teste (questionário objetivo). A cada semana, de modo assíncrono, o aluno deverá ouvir o podcast/vídeo, fazer as leituras correspondentes e, para fins de aferição do aprendizado, responder à atividade-teste. Julgamos que cada podcast/vídeo equivale a 3h letivas, cada leitura semanal a 4h letivas e cada atividade-teste a 1h letiva, de modo que as 10 aulas previstas nesse formato são suficientes para cumprir a carga horária restante de 78h, teórica e prática, que não requer contexto presencial. (Antes da suspensão foram ministradas duas aulas presenciais, correspondentes à carga horária teórica e prática de 12h, conforme Projeto Pedagógico do Curso de Filosofia.) Todas as dúvidas pertinentes deverão ser suscitadas via fórum; o docente prestará os devidos esclarecimentos via fórum ou, caso necessário, em reunião síncrona on-line a ser agendada às segundas-feiras, nos períodos vespertino e noturno. Frise-se que a referida reunião não possui caráter obrigatório e será gravada para disponibilização posterior. Todos os materiais estarão disponíveis on-line.</w:t>
            </w:r>
          </w:p>
        </w:tc>
      </w:tr>
      <w:tr w:rsidR="009021E7" w:rsidRPr="00A36278" w14:paraId="67396240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66A9D57A" w14:textId="4FA49B69" w:rsidR="009021E7" w:rsidRPr="00A36278" w:rsidRDefault="009021E7" w:rsidP="00F86B4F">
            <w:pPr>
              <w:spacing w:line="360" w:lineRule="auto"/>
              <w:jc w:val="both"/>
              <w:rPr>
                <w:rFonts w:cstheme="minorHAnsi"/>
              </w:rPr>
            </w:pPr>
            <w:r w:rsidRPr="00A36278">
              <w:rPr>
                <w:rFonts w:eastAsia="Arial" w:cs="Arial"/>
                <w:smallCaps/>
              </w:rPr>
              <w:t>Avaliação:</w:t>
            </w:r>
            <w:r w:rsidRPr="00A36278">
              <w:rPr>
                <w:rFonts w:cstheme="minorHAnsi"/>
              </w:rPr>
              <w:t xml:space="preserve"> </w:t>
            </w:r>
          </w:p>
          <w:p w14:paraId="5E12AA18" w14:textId="78EADEE9" w:rsidR="009021E7" w:rsidRPr="00A36278" w:rsidRDefault="00F86B4F" w:rsidP="00F86B4F">
            <w:pP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cstheme="minorHAnsi"/>
                <w:b w:val="0"/>
                <w:bCs/>
                <w:i/>
                <w:iCs/>
                <w:color w:val="404040" w:themeColor="text1" w:themeTint="BF"/>
              </w:rPr>
            </w:pPr>
            <w:r w:rsidRPr="00A36278">
              <w:t>Será atribuído o conceito cumprido/não cumprido segundo o desempenho obtido nas atividades-teste.</w:t>
            </w:r>
          </w:p>
          <w:p w14:paraId="7B181DBA" w14:textId="51C5A9F6" w:rsidR="009021E7" w:rsidRPr="00A36278" w:rsidRDefault="009021E7" w:rsidP="009021E7">
            <w:pPr>
              <w:spacing w:before="0" w:after="0"/>
              <w:rPr>
                <w:rFonts w:cstheme="minorHAnsi"/>
                <w:b w:val="0"/>
                <w:bCs/>
              </w:rPr>
            </w:pPr>
          </w:p>
        </w:tc>
      </w:tr>
      <w:tr w:rsidR="009021E7" w:rsidRPr="00A36278" w14:paraId="3869B5D4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4E65DB6F" w14:textId="77777777" w:rsidR="00871001" w:rsidRPr="00A36278" w:rsidRDefault="00871001" w:rsidP="00853AB2">
            <w:pPr>
              <w:jc w:val="both"/>
              <w:rPr>
                <w:rFonts w:eastAsia="Arial" w:cs="Arial"/>
                <w:smallCaps/>
              </w:rPr>
            </w:pPr>
          </w:p>
          <w:p w14:paraId="20EAD4AF" w14:textId="3CACDB4D" w:rsidR="009021E7" w:rsidRPr="00A36278" w:rsidRDefault="009021E7" w:rsidP="00853AB2">
            <w:pPr>
              <w:jc w:val="both"/>
              <w:rPr>
                <w:rFonts w:eastAsia="Arial" w:cs="Arial"/>
                <w:smallCaps/>
              </w:rPr>
            </w:pPr>
            <w:r w:rsidRPr="00A36278">
              <w:rPr>
                <w:rFonts w:eastAsia="Arial" w:cs="Arial"/>
                <w:smallCaps/>
              </w:rPr>
              <w:t>Bibliografia</w:t>
            </w:r>
          </w:p>
          <w:p w14:paraId="77D8366D" w14:textId="77777777" w:rsidR="00871001" w:rsidRPr="00A36278" w:rsidRDefault="00871001" w:rsidP="00853AB2">
            <w:pPr>
              <w:jc w:val="both"/>
              <w:rPr>
                <w:rFonts w:eastAsia="Arial" w:cs="Arial"/>
                <w:smallCaps/>
              </w:rPr>
            </w:pPr>
          </w:p>
          <w:p w14:paraId="33163733" w14:textId="77777777" w:rsidR="00A260DC" w:rsidRPr="00A36278" w:rsidRDefault="00A260DC" w:rsidP="00A260DC">
            <w:pPr>
              <w:ind w:left="567" w:hanging="567"/>
              <w:jc w:val="both"/>
              <w:rPr>
                <w:b w:val="0"/>
              </w:rPr>
            </w:pPr>
            <w:proofErr w:type="spellStart"/>
            <w:r w:rsidRPr="00A36278">
              <w:rPr>
                <w:b w:val="0"/>
              </w:rPr>
              <w:t>Alexandru</w:t>
            </w:r>
            <w:proofErr w:type="spellEnd"/>
            <w:r w:rsidRPr="00A36278">
              <w:rPr>
                <w:b w:val="0"/>
              </w:rPr>
              <w:t xml:space="preserve">, S. </w:t>
            </w:r>
            <w:proofErr w:type="spellStart"/>
            <w:r w:rsidRPr="00A36278">
              <w:rPr>
                <w:b w:val="0"/>
                <w:i/>
                <w:iCs/>
              </w:rPr>
              <w:t>Aristotle’s</w:t>
            </w:r>
            <w:proofErr w:type="spellEnd"/>
            <w:r w:rsidRPr="00A36278">
              <w:rPr>
                <w:b w:val="0"/>
                <w:i/>
                <w:iCs/>
              </w:rPr>
              <w:t xml:space="preserve"> </w:t>
            </w:r>
            <w:proofErr w:type="spellStart"/>
            <w:r w:rsidRPr="00A36278">
              <w:rPr>
                <w:b w:val="0"/>
                <w:i/>
                <w:iCs/>
              </w:rPr>
              <w:t>Metaphysics</w:t>
            </w:r>
            <w:proofErr w:type="spellEnd"/>
            <w:r w:rsidRPr="00A36278">
              <w:rPr>
                <w:b w:val="0"/>
                <w:i/>
                <w:iCs/>
              </w:rPr>
              <w:t xml:space="preserve"> Lambda.</w:t>
            </w:r>
            <w:r w:rsidRPr="00A36278">
              <w:rPr>
                <w:b w:val="0"/>
              </w:rPr>
              <w:t xml:space="preserve"> Leiden: </w:t>
            </w:r>
            <w:proofErr w:type="spellStart"/>
            <w:r w:rsidRPr="00A36278">
              <w:rPr>
                <w:b w:val="0"/>
              </w:rPr>
              <w:t>Brill</w:t>
            </w:r>
            <w:proofErr w:type="spellEnd"/>
            <w:r w:rsidRPr="00A36278">
              <w:rPr>
                <w:b w:val="0"/>
              </w:rPr>
              <w:t>, 2014</w:t>
            </w:r>
          </w:p>
          <w:p w14:paraId="7650691B" w14:textId="77777777" w:rsidR="00A260DC" w:rsidRPr="00A36278" w:rsidRDefault="00A260DC" w:rsidP="00A260DC">
            <w:pPr>
              <w:ind w:left="567" w:hanging="567"/>
              <w:jc w:val="both"/>
              <w:rPr>
                <w:b w:val="0"/>
              </w:rPr>
            </w:pPr>
            <w:r w:rsidRPr="00A36278">
              <w:rPr>
                <w:b w:val="0"/>
              </w:rPr>
              <w:t xml:space="preserve">Angioni, L. </w:t>
            </w:r>
            <w:r w:rsidRPr="00A36278">
              <w:rPr>
                <w:b w:val="0"/>
                <w:i/>
                <w:iCs/>
              </w:rPr>
              <w:t>Aristóteles: Metafísica, livros I, II e III.</w:t>
            </w:r>
            <w:r w:rsidRPr="00A36278">
              <w:rPr>
                <w:b w:val="0"/>
              </w:rPr>
              <w:t xml:space="preserve"> UNICAMP, 2008</w:t>
            </w:r>
          </w:p>
          <w:p w14:paraId="05DD18E3" w14:textId="77777777" w:rsidR="00A260DC" w:rsidRPr="00A36278" w:rsidRDefault="00A260DC" w:rsidP="00A260DC">
            <w:pPr>
              <w:ind w:left="567" w:hanging="567"/>
              <w:jc w:val="both"/>
              <w:rPr>
                <w:b w:val="0"/>
              </w:rPr>
            </w:pPr>
            <w:r w:rsidRPr="00A36278">
              <w:rPr>
                <w:b w:val="0"/>
              </w:rPr>
              <w:t xml:space="preserve">___. </w:t>
            </w:r>
            <w:r w:rsidRPr="00A36278">
              <w:rPr>
                <w:b w:val="0"/>
                <w:i/>
                <w:iCs/>
              </w:rPr>
              <w:t>Aristóteles: Metafísica, livros IV e VI.</w:t>
            </w:r>
            <w:r w:rsidRPr="00A36278">
              <w:rPr>
                <w:b w:val="0"/>
              </w:rPr>
              <w:t xml:space="preserve"> UNICAMP, 2001, 2007</w:t>
            </w:r>
          </w:p>
          <w:p w14:paraId="0E107B7C" w14:textId="77777777" w:rsidR="00A260DC" w:rsidRPr="00A36278" w:rsidRDefault="00A260DC" w:rsidP="00A260DC">
            <w:pPr>
              <w:ind w:left="567" w:hanging="567"/>
              <w:jc w:val="both"/>
              <w:rPr>
                <w:b w:val="0"/>
              </w:rPr>
            </w:pPr>
            <w:r w:rsidRPr="00A36278">
              <w:rPr>
                <w:b w:val="0"/>
              </w:rPr>
              <w:t xml:space="preserve">___. </w:t>
            </w:r>
            <w:r w:rsidRPr="00A36278">
              <w:rPr>
                <w:b w:val="0"/>
                <w:i/>
                <w:iCs/>
              </w:rPr>
              <w:t>Aristóteles: Metafísica, livros VII e VIII.</w:t>
            </w:r>
            <w:r w:rsidRPr="00A36278">
              <w:rPr>
                <w:b w:val="0"/>
              </w:rPr>
              <w:t xml:space="preserve"> UNICAMP, 2002, 2005</w:t>
            </w:r>
          </w:p>
          <w:p w14:paraId="295DEE4F" w14:textId="77777777" w:rsidR="00A260DC" w:rsidRPr="00A36278" w:rsidRDefault="00A260DC" w:rsidP="00A260DC">
            <w:pPr>
              <w:ind w:left="567" w:hanging="567"/>
              <w:jc w:val="both"/>
              <w:rPr>
                <w:b w:val="0"/>
              </w:rPr>
            </w:pPr>
            <w:r w:rsidRPr="00A36278">
              <w:rPr>
                <w:b w:val="0"/>
              </w:rPr>
              <w:t xml:space="preserve">___. </w:t>
            </w:r>
            <w:r w:rsidRPr="00A36278">
              <w:rPr>
                <w:b w:val="0"/>
                <w:i/>
                <w:iCs/>
              </w:rPr>
              <w:t>Aristóteles: Metafísica, livros IX e X.</w:t>
            </w:r>
            <w:r w:rsidRPr="00A36278">
              <w:rPr>
                <w:b w:val="0"/>
              </w:rPr>
              <w:t xml:space="preserve"> UNICAMP, 2004</w:t>
            </w:r>
          </w:p>
          <w:p w14:paraId="138C1143" w14:textId="77777777" w:rsidR="00A260DC" w:rsidRPr="00A36278" w:rsidRDefault="00A260DC" w:rsidP="00A260DC">
            <w:pPr>
              <w:ind w:left="567" w:hanging="567"/>
              <w:jc w:val="both"/>
              <w:rPr>
                <w:b w:val="0"/>
              </w:rPr>
            </w:pPr>
            <w:r w:rsidRPr="00A36278">
              <w:rPr>
                <w:b w:val="0"/>
              </w:rPr>
              <w:t>___. “</w:t>
            </w:r>
            <w:r w:rsidRPr="00A36278">
              <w:rPr>
                <w:b w:val="0"/>
                <w:i/>
                <w:iCs/>
              </w:rPr>
              <w:t>Metafísica</w:t>
            </w:r>
            <w:r w:rsidRPr="00A36278">
              <w:rPr>
                <w:b w:val="0"/>
              </w:rPr>
              <w:t xml:space="preserve"> de Aristóteles, livro XII” </w:t>
            </w:r>
            <w:r w:rsidRPr="00A36278">
              <w:rPr>
                <w:b w:val="0"/>
                <w:i/>
                <w:iCs/>
              </w:rPr>
              <w:t>Cadernos de História e Filosofia da Ciência</w:t>
            </w:r>
            <w:r w:rsidRPr="00A36278">
              <w:rPr>
                <w:b w:val="0"/>
              </w:rPr>
              <w:t xml:space="preserve"> 15 (2005): 201-221 (</w:t>
            </w:r>
            <w:proofErr w:type="gramStart"/>
            <w:r w:rsidRPr="00A36278">
              <w:rPr>
                <w:b w:val="0"/>
              </w:rPr>
              <w:t>http://www.cle.unicamp.br/cadernos/ )</w:t>
            </w:r>
            <w:proofErr w:type="gramEnd"/>
          </w:p>
          <w:p w14:paraId="7F7EF288" w14:textId="77777777" w:rsidR="00A260DC" w:rsidRPr="00A36278" w:rsidRDefault="00A260DC" w:rsidP="00A260DC">
            <w:pPr>
              <w:ind w:left="567" w:hanging="567"/>
              <w:jc w:val="both"/>
              <w:rPr>
                <w:b w:val="0"/>
              </w:rPr>
            </w:pPr>
            <w:r w:rsidRPr="00A36278">
              <w:rPr>
                <w:b w:val="0"/>
              </w:rPr>
              <w:t xml:space="preserve">___. “Comentários ao livro XII da </w:t>
            </w:r>
            <w:r w:rsidRPr="00A36278">
              <w:rPr>
                <w:b w:val="0"/>
                <w:i/>
                <w:iCs/>
              </w:rPr>
              <w:t>Metafísica</w:t>
            </w:r>
            <w:r w:rsidRPr="00A36278">
              <w:rPr>
                <w:b w:val="0"/>
              </w:rPr>
              <w:t xml:space="preserve"> de Aristóteles” </w:t>
            </w:r>
            <w:r w:rsidRPr="00A36278">
              <w:rPr>
                <w:b w:val="0"/>
                <w:i/>
                <w:iCs/>
              </w:rPr>
              <w:t>Cadernos de História e Filosofia da Ciência</w:t>
            </w:r>
            <w:r w:rsidRPr="00A36278">
              <w:rPr>
                <w:b w:val="0"/>
              </w:rPr>
              <w:t xml:space="preserve"> 15 (2005): 171-200 (</w:t>
            </w:r>
            <w:proofErr w:type="gramStart"/>
            <w:r w:rsidRPr="00A36278">
              <w:rPr>
                <w:b w:val="0"/>
              </w:rPr>
              <w:t>http://www.cle.unicamp.br/cadernos/ )</w:t>
            </w:r>
            <w:proofErr w:type="gramEnd"/>
          </w:p>
          <w:p w14:paraId="442B3847" w14:textId="77777777" w:rsidR="00A260DC" w:rsidRPr="00A36278" w:rsidRDefault="00A260DC" w:rsidP="00A260DC">
            <w:pPr>
              <w:ind w:left="567" w:hanging="567"/>
              <w:jc w:val="both"/>
              <w:rPr>
                <w:b w:val="0"/>
                <w:lang w:val="en-US"/>
              </w:rPr>
            </w:pPr>
            <w:r w:rsidRPr="00A36278">
              <w:rPr>
                <w:b w:val="0"/>
                <w:lang w:val="en-US"/>
              </w:rPr>
              <w:lastRenderedPageBreak/>
              <w:t xml:space="preserve">Annas, J. </w:t>
            </w:r>
            <w:r w:rsidRPr="00A36278">
              <w:rPr>
                <w:b w:val="0"/>
                <w:i/>
                <w:iCs/>
                <w:lang w:val="en-US"/>
              </w:rPr>
              <w:t xml:space="preserve">Aristotle: Metaphysics, Books </w:t>
            </w:r>
            <w:r w:rsidRPr="00A36278">
              <w:rPr>
                <w:b w:val="0"/>
                <w:i/>
                <w:iCs/>
              </w:rPr>
              <w:t>Μ</w:t>
            </w:r>
            <w:r w:rsidRPr="00A36278">
              <w:rPr>
                <w:b w:val="0"/>
                <w:i/>
                <w:iCs/>
                <w:lang w:val="en-US"/>
              </w:rPr>
              <w:t xml:space="preserve"> and </w:t>
            </w:r>
            <w:r w:rsidRPr="00A36278">
              <w:rPr>
                <w:b w:val="0"/>
                <w:i/>
                <w:iCs/>
              </w:rPr>
              <w:t>Ν</w:t>
            </w:r>
            <w:r w:rsidRPr="00A36278">
              <w:rPr>
                <w:b w:val="0"/>
                <w:i/>
                <w:iCs/>
                <w:lang w:val="en-US"/>
              </w:rPr>
              <w:t>.</w:t>
            </w:r>
            <w:r w:rsidRPr="00A36278">
              <w:rPr>
                <w:b w:val="0"/>
                <w:lang w:val="en-US"/>
              </w:rPr>
              <w:t xml:space="preserve"> Oxford, 1976</w:t>
            </w:r>
          </w:p>
          <w:p w14:paraId="491AD2C9" w14:textId="77777777" w:rsidR="00A260DC" w:rsidRPr="00A36278" w:rsidRDefault="00A260DC" w:rsidP="00A260DC">
            <w:pPr>
              <w:ind w:left="567" w:hanging="567"/>
              <w:jc w:val="both"/>
              <w:rPr>
                <w:b w:val="0"/>
              </w:rPr>
            </w:pPr>
            <w:r w:rsidRPr="00A36278">
              <w:rPr>
                <w:b w:val="0"/>
                <w:lang w:val="en-US"/>
              </w:rPr>
              <w:t xml:space="preserve">Barnes, J. (ed.) </w:t>
            </w:r>
            <w:r w:rsidRPr="00A36278">
              <w:rPr>
                <w:b w:val="0"/>
                <w:i/>
                <w:iCs/>
                <w:lang w:val="en-US"/>
              </w:rPr>
              <w:t>The Complete Works of Aristotle.</w:t>
            </w:r>
            <w:r w:rsidRPr="00A36278">
              <w:rPr>
                <w:b w:val="0"/>
                <w:lang w:val="en-US"/>
              </w:rPr>
              <w:t xml:space="preserve"> </w:t>
            </w:r>
            <w:r w:rsidRPr="00A36278">
              <w:rPr>
                <w:b w:val="0"/>
              </w:rPr>
              <w:t>2 vols. Princeton, 1984</w:t>
            </w:r>
          </w:p>
          <w:p w14:paraId="25153E71" w14:textId="77777777" w:rsidR="00A260DC" w:rsidRPr="00A36278" w:rsidRDefault="00A260DC" w:rsidP="00A260DC">
            <w:pPr>
              <w:ind w:left="567" w:hanging="567"/>
              <w:jc w:val="both"/>
              <w:rPr>
                <w:b w:val="0"/>
              </w:rPr>
            </w:pPr>
            <w:r w:rsidRPr="00A36278">
              <w:rPr>
                <w:b w:val="0"/>
              </w:rPr>
              <w:t xml:space="preserve">Berti, E. </w:t>
            </w:r>
            <w:proofErr w:type="spellStart"/>
            <w:r w:rsidRPr="00A36278">
              <w:rPr>
                <w:b w:val="0"/>
                <w:i/>
                <w:iCs/>
              </w:rPr>
              <w:t>Aristote</w:t>
            </w:r>
            <w:proofErr w:type="spellEnd"/>
            <w:r w:rsidRPr="00A36278">
              <w:rPr>
                <w:b w:val="0"/>
                <w:i/>
                <w:iCs/>
              </w:rPr>
              <w:t xml:space="preserve">: </w:t>
            </w:r>
            <w:proofErr w:type="spellStart"/>
            <w:r w:rsidRPr="00A36278">
              <w:rPr>
                <w:b w:val="0"/>
                <w:i/>
                <w:iCs/>
              </w:rPr>
              <w:t>Métaphysique</w:t>
            </w:r>
            <w:proofErr w:type="spellEnd"/>
            <w:r w:rsidRPr="00A36278">
              <w:rPr>
                <w:b w:val="0"/>
                <w:i/>
                <w:iCs/>
              </w:rPr>
              <w:t xml:space="preserve"> </w:t>
            </w:r>
            <w:proofErr w:type="spellStart"/>
            <w:r w:rsidRPr="00A36278">
              <w:rPr>
                <w:b w:val="0"/>
                <w:i/>
                <w:iCs/>
              </w:rPr>
              <w:t>Epsilon</w:t>
            </w:r>
            <w:proofErr w:type="spellEnd"/>
            <w:r w:rsidRPr="00A36278">
              <w:rPr>
                <w:b w:val="0"/>
                <w:i/>
                <w:iCs/>
              </w:rPr>
              <w:t>.</w:t>
            </w:r>
            <w:r w:rsidRPr="00A36278">
              <w:rPr>
                <w:b w:val="0"/>
              </w:rPr>
              <w:t xml:space="preserve"> Paris: </w:t>
            </w:r>
            <w:proofErr w:type="spellStart"/>
            <w:r w:rsidRPr="00A36278">
              <w:rPr>
                <w:b w:val="0"/>
              </w:rPr>
              <w:t>Vrin</w:t>
            </w:r>
            <w:proofErr w:type="spellEnd"/>
            <w:r w:rsidRPr="00A36278">
              <w:rPr>
                <w:b w:val="0"/>
              </w:rPr>
              <w:t>, 2015</w:t>
            </w:r>
          </w:p>
          <w:p w14:paraId="3B092B39" w14:textId="77777777" w:rsidR="00A260DC" w:rsidRPr="00A36278" w:rsidRDefault="00A260DC" w:rsidP="00A260DC">
            <w:pPr>
              <w:ind w:left="567" w:hanging="567"/>
              <w:jc w:val="both"/>
              <w:rPr>
                <w:b w:val="0"/>
              </w:rPr>
            </w:pPr>
            <w:r w:rsidRPr="00A36278">
              <w:rPr>
                <w:b w:val="0"/>
              </w:rPr>
              <w:t xml:space="preserve">___. </w:t>
            </w:r>
            <w:proofErr w:type="spellStart"/>
            <w:r w:rsidRPr="00A36278">
              <w:rPr>
                <w:b w:val="0"/>
                <w:i/>
                <w:iCs/>
              </w:rPr>
              <w:t>Aristotele</w:t>
            </w:r>
            <w:proofErr w:type="spellEnd"/>
            <w:r w:rsidRPr="00A36278">
              <w:rPr>
                <w:b w:val="0"/>
                <w:i/>
                <w:iCs/>
              </w:rPr>
              <w:t>: Metafisica.</w:t>
            </w:r>
            <w:r w:rsidRPr="00A36278">
              <w:rPr>
                <w:b w:val="0"/>
              </w:rPr>
              <w:t xml:space="preserve"> Roma: </w:t>
            </w:r>
            <w:proofErr w:type="spellStart"/>
            <w:r w:rsidRPr="00A36278">
              <w:rPr>
                <w:b w:val="0"/>
              </w:rPr>
              <w:t>Laterza</w:t>
            </w:r>
            <w:proofErr w:type="spellEnd"/>
            <w:r w:rsidRPr="00A36278">
              <w:rPr>
                <w:b w:val="0"/>
              </w:rPr>
              <w:t>, 2017</w:t>
            </w:r>
          </w:p>
          <w:p w14:paraId="69CC100F" w14:textId="77777777" w:rsidR="00A260DC" w:rsidRPr="00A36278" w:rsidRDefault="00A260DC" w:rsidP="00A260DC">
            <w:pPr>
              <w:ind w:left="567" w:hanging="567"/>
              <w:jc w:val="both"/>
              <w:rPr>
                <w:b w:val="0"/>
                <w:lang w:val="en-US"/>
              </w:rPr>
            </w:pPr>
            <w:proofErr w:type="spellStart"/>
            <w:r w:rsidRPr="00A36278">
              <w:rPr>
                <w:b w:val="0"/>
              </w:rPr>
              <w:t>Bodéüs</w:t>
            </w:r>
            <w:proofErr w:type="spellEnd"/>
            <w:r w:rsidRPr="00A36278">
              <w:rPr>
                <w:b w:val="0"/>
              </w:rPr>
              <w:t xml:space="preserve">, R &amp; Stevens, A. </w:t>
            </w:r>
            <w:proofErr w:type="spellStart"/>
            <w:r w:rsidRPr="00A36278">
              <w:rPr>
                <w:b w:val="0"/>
                <w:i/>
                <w:iCs/>
              </w:rPr>
              <w:t>Aristote</w:t>
            </w:r>
            <w:proofErr w:type="spellEnd"/>
            <w:r w:rsidRPr="00A36278">
              <w:rPr>
                <w:b w:val="0"/>
                <w:i/>
                <w:iCs/>
              </w:rPr>
              <w:t xml:space="preserve">: </w:t>
            </w:r>
            <w:proofErr w:type="spellStart"/>
            <w:r w:rsidRPr="00A36278">
              <w:rPr>
                <w:b w:val="0"/>
                <w:i/>
                <w:iCs/>
              </w:rPr>
              <w:t>Métaphysique</w:t>
            </w:r>
            <w:proofErr w:type="spellEnd"/>
            <w:r w:rsidRPr="00A36278">
              <w:rPr>
                <w:b w:val="0"/>
                <w:i/>
                <w:iCs/>
              </w:rPr>
              <w:t xml:space="preserve"> Delta.</w:t>
            </w:r>
            <w:r w:rsidRPr="00A36278">
              <w:rPr>
                <w:b w:val="0"/>
              </w:rPr>
              <w:t xml:space="preserve"> </w:t>
            </w:r>
            <w:r w:rsidRPr="00A36278">
              <w:rPr>
                <w:b w:val="0"/>
                <w:lang w:val="en-US"/>
              </w:rPr>
              <w:t xml:space="preserve">Paris: </w:t>
            </w:r>
            <w:proofErr w:type="spellStart"/>
            <w:r w:rsidRPr="00A36278">
              <w:rPr>
                <w:b w:val="0"/>
                <w:lang w:val="en-US"/>
              </w:rPr>
              <w:t>Vrin</w:t>
            </w:r>
            <w:proofErr w:type="spellEnd"/>
            <w:r w:rsidRPr="00A36278">
              <w:rPr>
                <w:b w:val="0"/>
                <w:lang w:val="en-US"/>
              </w:rPr>
              <w:t>, 2014</w:t>
            </w:r>
          </w:p>
          <w:p w14:paraId="43F33E6B" w14:textId="06E7FB68" w:rsidR="00A260DC" w:rsidRPr="00A36278" w:rsidRDefault="00A260DC" w:rsidP="00A260DC">
            <w:pPr>
              <w:ind w:left="567" w:hanging="567"/>
              <w:jc w:val="both"/>
              <w:rPr>
                <w:b w:val="0"/>
                <w:lang w:val="en-US"/>
              </w:rPr>
            </w:pPr>
            <w:r w:rsidRPr="00A36278">
              <w:rPr>
                <w:b w:val="0"/>
                <w:lang w:val="en-US"/>
              </w:rPr>
              <w:t xml:space="preserve">Bostock, D. </w:t>
            </w:r>
            <w:r w:rsidRPr="00A36278">
              <w:rPr>
                <w:b w:val="0"/>
                <w:i/>
                <w:iCs/>
                <w:lang w:val="en-US"/>
              </w:rPr>
              <w:t xml:space="preserve">Aristotle: Metaphysics, Books </w:t>
            </w:r>
            <w:r w:rsidRPr="00A36278">
              <w:rPr>
                <w:b w:val="0"/>
                <w:i/>
                <w:iCs/>
              </w:rPr>
              <w:t>Ζ</w:t>
            </w:r>
            <w:r w:rsidRPr="00A36278">
              <w:rPr>
                <w:b w:val="0"/>
                <w:i/>
                <w:iCs/>
                <w:lang w:val="en-US"/>
              </w:rPr>
              <w:t xml:space="preserve"> and </w:t>
            </w:r>
            <w:r w:rsidRPr="00A36278">
              <w:rPr>
                <w:b w:val="0"/>
                <w:i/>
                <w:iCs/>
              </w:rPr>
              <w:t>Η</w:t>
            </w:r>
            <w:r w:rsidRPr="00A36278">
              <w:rPr>
                <w:b w:val="0"/>
                <w:i/>
                <w:iCs/>
                <w:lang w:val="en-US"/>
              </w:rPr>
              <w:t>.</w:t>
            </w:r>
            <w:r w:rsidRPr="00A36278">
              <w:rPr>
                <w:b w:val="0"/>
                <w:lang w:val="en-US"/>
              </w:rPr>
              <w:t xml:space="preserve"> Oxford, 1994</w:t>
            </w:r>
          </w:p>
          <w:p w14:paraId="7798A7C2" w14:textId="77777777" w:rsidR="00A260DC" w:rsidRPr="00A36278" w:rsidRDefault="00A260DC" w:rsidP="00A260DC">
            <w:pPr>
              <w:ind w:left="567" w:hanging="567"/>
              <w:jc w:val="both"/>
              <w:rPr>
                <w:b w:val="0"/>
                <w:lang w:val="en-US"/>
              </w:rPr>
            </w:pPr>
            <w:proofErr w:type="spellStart"/>
            <w:r w:rsidRPr="00A36278">
              <w:rPr>
                <w:b w:val="0"/>
                <w:lang w:val="en-US"/>
              </w:rPr>
              <w:t>Hecquet-Devienne</w:t>
            </w:r>
            <w:proofErr w:type="spellEnd"/>
            <w:r w:rsidRPr="00A36278">
              <w:rPr>
                <w:b w:val="0"/>
                <w:lang w:val="en-US"/>
              </w:rPr>
              <w:t xml:space="preserve">, M. </w:t>
            </w:r>
            <w:proofErr w:type="spellStart"/>
            <w:r w:rsidRPr="00A36278">
              <w:rPr>
                <w:b w:val="0"/>
                <w:i/>
                <w:iCs/>
                <w:lang w:val="en-US"/>
              </w:rPr>
              <w:t>Aristote</w:t>
            </w:r>
            <w:proofErr w:type="spellEnd"/>
            <w:r w:rsidRPr="00A36278">
              <w:rPr>
                <w:b w:val="0"/>
                <w:i/>
                <w:iCs/>
                <w:lang w:val="en-US"/>
              </w:rPr>
              <w:t xml:space="preserve">: </w:t>
            </w:r>
            <w:proofErr w:type="spellStart"/>
            <w:r w:rsidRPr="00A36278">
              <w:rPr>
                <w:b w:val="0"/>
                <w:i/>
                <w:iCs/>
                <w:lang w:val="en-US"/>
              </w:rPr>
              <w:t>Métaphysique</w:t>
            </w:r>
            <w:proofErr w:type="spellEnd"/>
            <w:r w:rsidRPr="00A36278">
              <w:rPr>
                <w:b w:val="0"/>
                <w:i/>
                <w:iCs/>
                <w:lang w:val="en-US"/>
              </w:rPr>
              <w:t xml:space="preserve"> Gamma.</w:t>
            </w:r>
            <w:r w:rsidRPr="00A36278">
              <w:rPr>
                <w:b w:val="0"/>
                <w:lang w:val="en-US"/>
              </w:rPr>
              <w:t xml:space="preserve"> Louvain: </w:t>
            </w:r>
            <w:proofErr w:type="spellStart"/>
            <w:r w:rsidRPr="00A36278">
              <w:rPr>
                <w:b w:val="0"/>
                <w:lang w:val="en-US"/>
              </w:rPr>
              <w:t>Peeters</w:t>
            </w:r>
            <w:proofErr w:type="spellEnd"/>
            <w:r w:rsidRPr="00A36278">
              <w:rPr>
                <w:b w:val="0"/>
                <w:lang w:val="en-US"/>
              </w:rPr>
              <w:t>, 2008</w:t>
            </w:r>
          </w:p>
          <w:p w14:paraId="3668C1CD" w14:textId="77777777" w:rsidR="00A260DC" w:rsidRPr="00A36278" w:rsidRDefault="00A260DC" w:rsidP="00A260DC">
            <w:pPr>
              <w:ind w:left="567" w:hanging="567"/>
              <w:jc w:val="both"/>
              <w:rPr>
                <w:b w:val="0"/>
                <w:lang w:val="en-US"/>
              </w:rPr>
            </w:pPr>
            <w:r w:rsidRPr="00A36278">
              <w:rPr>
                <w:b w:val="0"/>
                <w:lang w:val="en-US"/>
              </w:rPr>
              <w:t xml:space="preserve">Jaeger, W. </w:t>
            </w:r>
            <w:proofErr w:type="spellStart"/>
            <w:r w:rsidRPr="00A36278">
              <w:rPr>
                <w:b w:val="0"/>
                <w:i/>
                <w:iCs/>
                <w:lang w:val="en-US"/>
              </w:rPr>
              <w:t>Aristotelis</w:t>
            </w:r>
            <w:proofErr w:type="spellEnd"/>
            <w:r w:rsidRPr="00A36278">
              <w:rPr>
                <w:b w:val="0"/>
                <w:i/>
                <w:iCs/>
                <w:lang w:val="en-US"/>
              </w:rPr>
              <w:t xml:space="preserve"> </w:t>
            </w:r>
            <w:proofErr w:type="spellStart"/>
            <w:r w:rsidRPr="00A36278">
              <w:rPr>
                <w:b w:val="0"/>
                <w:i/>
                <w:iCs/>
                <w:lang w:val="en-US"/>
              </w:rPr>
              <w:t>Metaphysica</w:t>
            </w:r>
            <w:proofErr w:type="spellEnd"/>
            <w:r w:rsidRPr="00A36278">
              <w:rPr>
                <w:b w:val="0"/>
                <w:i/>
                <w:iCs/>
                <w:lang w:val="en-US"/>
              </w:rPr>
              <w:t>.</w:t>
            </w:r>
            <w:r w:rsidRPr="00A36278">
              <w:rPr>
                <w:b w:val="0"/>
                <w:lang w:val="en-US"/>
              </w:rPr>
              <w:t xml:space="preserve"> Oxford, 1957</w:t>
            </w:r>
          </w:p>
          <w:p w14:paraId="6BDFA6EB" w14:textId="77777777" w:rsidR="00A260DC" w:rsidRPr="00A36278" w:rsidRDefault="00A260DC" w:rsidP="00A260DC">
            <w:pPr>
              <w:ind w:left="567" w:hanging="567"/>
              <w:jc w:val="both"/>
              <w:rPr>
                <w:b w:val="0"/>
                <w:lang w:val="en-US"/>
              </w:rPr>
            </w:pPr>
            <w:r w:rsidRPr="00A36278">
              <w:rPr>
                <w:b w:val="0"/>
                <w:lang w:val="en-US"/>
              </w:rPr>
              <w:t xml:space="preserve">Kirwan, C. </w:t>
            </w:r>
            <w:r w:rsidRPr="00A36278">
              <w:rPr>
                <w:b w:val="0"/>
                <w:i/>
                <w:iCs/>
                <w:lang w:val="en-US"/>
              </w:rPr>
              <w:t xml:space="preserve">Aristotle: Metaphysics, Books </w:t>
            </w:r>
            <w:r w:rsidRPr="00A36278">
              <w:rPr>
                <w:b w:val="0"/>
                <w:i/>
                <w:iCs/>
              </w:rPr>
              <w:t>Γ</w:t>
            </w:r>
            <w:r w:rsidRPr="00A36278">
              <w:rPr>
                <w:b w:val="0"/>
                <w:i/>
                <w:iCs/>
                <w:lang w:val="en-US"/>
              </w:rPr>
              <w:t xml:space="preserve">, ∆, and </w:t>
            </w:r>
            <w:r w:rsidRPr="00A36278">
              <w:rPr>
                <w:b w:val="0"/>
                <w:i/>
                <w:iCs/>
              </w:rPr>
              <w:t>Ε</w:t>
            </w:r>
            <w:r w:rsidRPr="00A36278">
              <w:rPr>
                <w:b w:val="0"/>
                <w:i/>
                <w:iCs/>
                <w:lang w:val="en-US"/>
              </w:rPr>
              <w:t>.</w:t>
            </w:r>
            <w:r w:rsidRPr="00A36278">
              <w:rPr>
                <w:b w:val="0"/>
                <w:lang w:val="en-US"/>
              </w:rPr>
              <w:t xml:space="preserve"> Oxford, 1993</w:t>
            </w:r>
          </w:p>
          <w:p w14:paraId="7E137037" w14:textId="77777777" w:rsidR="00A260DC" w:rsidRPr="00A36278" w:rsidRDefault="00A260DC" w:rsidP="00A260DC">
            <w:pPr>
              <w:ind w:left="567" w:hanging="567"/>
              <w:jc w:val="both"/>
              <w:rPr>
                <w:b w:val="0"/>
                <w:lang w:val="en-US"/>
              </w:rPr>
            </w:pPr>
            <w:r w:rsidRPr="00A36278">
              <w:rPr>
                <w:b w:val="0"/>
                <w:lang w:val="en-US"/>
              </w:rPr>
              <w:t xml:space="preserve">Makin, S. </w:t>
            </w:r>
            <w:r w:rsidRPr="00A36278">
              <w:rPr>
                <w:b w:val="0"/>
                <w:i/>
                <w:iCs/>
                <w:lang w:val="en-US"/>
              </w:rPr>
              <w:t xml:space="preserve">Aristotle: Metaphysics, Book </w:t>
            </w:r>
            <w:r w:rsidRPr="00A36278">
              <w:rPr>
                <w:b w:val="0"/>
                <w:i/>
                <w:iCs/>
              </w:rPr>
              <w:t>Θ</w:t>
            </w:r>
            <w:r w:rsidRPr="00A36278">
              <w:rPr>
                <w:b w:val="0"/>
                <w:i/>
                <w:iCs/>
                <w:lang w:val="en-US"/>
              </w:rPr>
              <w:t>.</w:t>
            </w:r>
            <w:r w:rsidRPr="00A36278">
              <w:rPr>
                <w:b w:val="0"/>
                <w:lang w:val="en-US"/>
              </w:rPr>
              <w:t xml:space="preserve"> Oxford, 2006</w:t>
            </w:r>
          </w:p>
          <w:p w14:paraId="4AC4EF15" w14:textId="77777777" w:rsidR="00A260DC" w:rsidRPr="00A36278" w:rsidRDefault="00A260DC" w:rsidP="00A260DC">
            <w:pPr>
              <w:ind w:left="567" w:hanging="567"/>
              <w:jc w:val="both"/>
              <w:rPr>
                <w:b w:val="0"/>
                <w:lang w:val="en-US"/>
              </w:rPr>
            </w:pPr>
            <w:proofErr w:type="spellStart"/>
            <w:r w:rsidRPr="00A36278">
              <w:rPr>
                <w:b w:val="0"/>
              </w:rPr>
              <w:t>Morel</w:t>
            </w:r>
            <w:proofErr w:type="spellEnd"/>
            <w:r w:rsidRPr="00A36278">
              <w:rPr>
                <w:b w:val="0"/>
              </w:rPr>
              <w:t xml:space="preserve">, P.-M. </w:t>
            </w:r>
            <w:proofErr w:type="spellStart"/>
            <w:r w:rsidRPr="00A36278">
              <w:rPr>
                <w:b w:val="0"/>
                <w:i/>
                <w:iCs/>
              </w:rPr>
              <w:t>Aristote</w:t>
            </w:r>
            <w:proofErr w:type="spellEnd"/>
            <w:r w:rsidRPr="00A36278">
              <w:rPr>
                <w:b w:val="0"/>
                <w:i/>
                <w:iCs/>
              </w:rPr>
              <w:t xml:space="preserve">: </w:t>
            </w:r>
            <w:proofErr w:type="spellStart"/>
            <w:r w:rsidRPr="00A36278">
              <w:rPr>
                <w:b w:val="0"/>
                <w:i/>
                <w:iCs/>
              </w:rPr>
              <w:t>Métaphysique</w:t>
            </w:r>
            <w:proofErr w:type="spellEnd"/>
            <w:r w:rsidRPr="00A36278">
              <w:rPr>
                <w:b w:val="0"/>
                <w:i/>
                <w:iCs/>
              </w:rPr>
              <w:t xml:space="preserve"> </w:t>
            </w:r>
            <w:proofErr w:type="spellStart"/>
            <w:r w:rsidRPr="00A36278">
              <w:rPr>
                <w:b w:val="0"/>
                <w:i/>
                <w:iCs/>
              </w:rPr>
              <w:t>Eta</w:t>
            </w:r>
            <w:proofErr w:type="spellEnd"/>
            <w:r w:rsidRPr="00A36278">
              <w:rPr>
                <w:b w:val="0"/>
                <w:i/>
                <w:iCs/>
              </w:rPr>
              <w:t>.</w:t>
            </w:r>
            <w:r w:rsidRPr="00A36278">
              <w:rPr>
                <w:b w:val="0"/>
              </w:rPr>
              <w:t xml:space="preserve"> </w:t>
            </w:r>
            <w:r w:rsidRPr="00A36278">
              <w:rPr>
                <w:b w:val="0"/>
                <w:lang w:val="en-US"/>
              </w:rPr>
              <w:t xml:space="preserve">Paris: </w:t>
            </w:r>
            <w:proofErr w:type="spellStart"/>
            <w:r w:rsidRPr="00A36278">
              <w:rPr>
                <w:b w:val="0"/>
                <w:lang w:val="en-US"/>
              </w:rPr>
              <w:t>Vrin</w:t>
            </w:r>
            <w:proofErr w:type="spellEnd"/>
            <w:r w:rsidRPr="00A36278">
              <w:rPr>
                <w:b w:val="0"/>
                <w:lang w:val="en-US"/>
              </w:rPr>
              <w:t>, 2015.</w:t>
            </w:r>
          </w:p>
          <w:p w14:paraId="0014D146" w14:textId="0CA47F87" w:rsidR="00A260DC" w:rsidRPr="00A36278" w:rsidRDefault="00A260DC" w:rsidP="00A260DC">
            <w:pPr>
              <w:ind w:left="567" w:hanging="567"/>
              <w:jc w:val="both"/>
              <w:rPr>
                <w:b w:val="0"/>
              </w:rPr>
            </w:pPr>
            <w:r w:rsidRPr="00A36278">
              <w:rPr>
                <w:b w:val="0"/>
                <w:lang w:val="en-US"/>
              </w:rPr>
              <w:t xml:space="preserve">Ross, W.D. </w:t>
            </w:r>
            <w:r w:rsidRPr="00A36278">
              <w:rPr>
                <w:b w:val="0"/>
                <w:i/>
                <w:iCs/>
                <w:lang w:val="en-US"/>
              </w:rPr>
              <w:t xml:space="preserve">Aristotle’s Metaphysics. </w:t>
            </w:r>
            <w:r w:rsidRPr="00A36278">
              <w:rPr>
                <w:b w:val="0"/>
                <w:i/>
                <w:iCs/>
              </w:rPr>
              <w:t>2 vols.</w:t>
            </w:r>
            <w:r w:rsidRPr="00A36278">
              <w:rPr>
                <w:b w:val="0"/>
              </w:rPr>
              <w:t xml:space="preserve"> Oxford, 1953</w:t>
            </w:r>
          </w:p>
          <w:p w14:paraId="1DBD211B" w14:textId="77777777" w:rsidR="00A260DC" w:rsidRPr="00A36278" w:rsidRDefault="00A260DC" w:rsidP="00A260DC">
            <w:pPr>
              <w:ind w:left="567" w:hanging="567"/>
              <w:jc w:val="both"/>
              <w:rPr>
                <w:bCs/>
              </w:rPr>
            </w:pPr>
          </w:p>
          <w:p w14:paraId="39AD1956" w14:textId="5D7D50D6" w:rsidR="00A260DC" w:rsidRPr="00A36278" w:rsidRDefault="00A260DC" w:rsidP="00A260DC">
            <w:pPr>
              <w:ind w:left="567" w:hanging="567"/>
              <w:jc w:val="both"/>
              <w:rPr>
                <w:bCs/>
              </w:rPr>
            </w:pPr>
            <w:r w:rsidRPr="00A36278">
              <w:rPr>
                <w:bCs/>
              </w:rPr>
              <w:t>Bibliografia complementar:</w:t>
            </w:r>
          </w:p>
          <w:p w14:paraId="2B9300AE" w14:textId="77777777" w:rsidR="00871001" w:rsidRPr="00A36278" w:rsidRDefault="00871001" w:rsidP="00A260DC">
            <w:pPr>
              <w:ind w:left="567" w:hanging="567"/>
              <w:jc w:val="both"/>
              <w:rPr>
                <w:bCs/>
              </w:rPr>
            </w:pPr>
          </w:p>
          <w:p w14:paraId="40B1C6D8" w14:textId="77777777" w:rsidR="00A260DC" w:rsidRPr="00A36278" w:rsidRDefault="00A260DC" w:rsidP="00A260DC">
            <w:pPr>
              <w:ind w:left="567" w:hanging="567"/>
              <w:jc w:val="both"/>
              <w:rPr>
                <w:b w:val="0"/>
              </w:rPr>
            </w:pPr>
            <w:r w:rsidRPr="00A36278">
              <w:rPr>
                <w:b w:val="0"/>
              </w:rPr>
              <w:t xml:space="preserve">Angioni, L. </w:t>
            </w:r>
            <w:r w:rsidRPr="00A36278">
              <w:rPr>
                <w:b w:val="0"/>
                <w:i/>
                <w:iCs/>
              </w:rPr>
              <w:t>As Noções Aristotélicas de Substância e Essência.</w:t>
            </w:r>
            <w:r w:rsidRPr="00A36278">
              <w:rPr>
                <w:b w:val="0"/>
              </w:rPr>
              <w:t xml:space="preserve"> UNICAMP, 2008</w:t>
            </w:r>
          </w:p>
          <w:p w14:paraId="7F262255" w14:textId="77777777" w:rsidR="00A260DC" w:rsidRPr="00A36278" w:rsidRDefault="00A260DC" w:rsidP="00A260DC">
            <w:pPr>
              <w:ind w:left="567" w:hanging="567"/>
              <w:jc w:val="both"/>
              <w:rPr>
                <w:b w:val="0"/>
                <w:lang w:val="en-US"/>
              </w:rPr>
            </w:pPr>
            <w:proofErr w:type="spellStart"/>
            <w:r w:rsidRPr="00A36278">
              <w:rPr>
                <w:b w:val="0"/>
              </w:rPr>
              <w:t>Aubenque</w:t>
            </w:r>
            <w:proofErr w:type="spellEnd"/>
            <w:r w:rsidRPr="00A36278">
              <w:rPr>
                <w:b w:val="0"/>
              </w:rPr>
              <w:t xml:space="preserve">, P. (ed.) </w:t>
            </w:r>
            <w:proofErr w:type="spellStart"/>
            <w:r w:rsidRPr="00A36278">
              <w:rPr>
                <w:b w:val="0"/>
                <w:i/>
                <w:iCs/>
              </w:rPr>
              <w:t>Études</w:t>
            </w:r>
            <w:proofErr w:type="spellEnd"/>
            <w:r w:rsidRPr="00A36278">
              <w:rPr>
                <w:b w:val="0"/>
                <w:i/>
                <w:iCs/>
              </w:rPr>
              <w:t xml:space="preserve"> </w:t>
            </w:r>
            <w:proofErr w:type="spellStart"/>
            <w:r w:rsidRPr="00A36278">
              <w:rPr>
                <w:b w:val="0"/>
                <w:i/>
                <w:iCs/>
              </w:rPr>
              <w:t>sur</w:t>
            </w:r>
            <w:proofErr w:type="spellEnd"/>
            <w:r w:rsidRPr="00A36278">
              <w:rPr>
                <w:b w:val="0"/>
                <w:i/>
                <w:iCs/>
              </w:rPr>
              <w:t xml:space="preserve"> </w:t>
            </w:r>
            <w:proofErr w:type="spellStart"/>
            <w:r w:rsidRPr="00A36278">
              <w:rPr>
                <w:b w:val="0"/>
                <w:i/>
                <w:iCs/>
              </w:rPr>
              <w:t>la</w:t>
            </w:r>
            <w:proofErr w:type="spellEnd"/>
            <w:r w:rsidRPr="00A36278">
              <w:rPr>
                <w:b w:val="0"/>
                <w:i/>
                <w:iCs/>
              </w:rPr>
              <w:t xml:space="preserve"> </w:t>
            </w:r>
            <w:proofErr w:type="spellStart"/>
            <w:r w:rsidRPr="00A36278">
              <w:rPr>
                <w:b w:val="0"/>
                <w:i/>
                <w:iCs/>
              </w:rPr>
              <w:t>Métaphysique</w:t>
            </w:r>
            <w:proofErr w:type="spellEnd"/>
            <w:r w:rsidRPr="00A36278">
              <w:rPr>
                <w:b w:val="0"/>
                <w:i/>
                <w:iCs/>
              </w:rPr>
              <w:t xml:space="preserve"> d’</w:t>
            </w:r>
            <w:proofErr w:type="spellStart"/>
            <w:r w:rsidRPr="00A36278">
              <w:rPr>
                <w:b w:val="0"/>
                <w:i/>
                <w:iCs/>
              </w:rPr>
              <w:t>Aristote</w:t>
            </w:r>
            <w:proofErr w:type="spellEnd"/>
            <w:r w:rsidRPr="00A36278">
              <w:rPr>
                <w:b w:val="0"/>
                <w:i/>
                <w:iCs/>
              </w:rPr>
              <w:t xml:space="preserve"> (</w:t>
            </w:r>
            <w:proofErr w:type="spellStart"/>
            <w:r w:rsidRPr="00A36278">
              <w:rPr>
                <w:b w:val="0"/>
                <w:i/>
                <w:iCs/>
              </w:rPr>
              <w:t>Actes</w:t>
            </w:r>
            <w:proofErr w:type="spellEnd"/>
            <w:r w:rsidRPr="00A36278">
              <w:rPr>
                <w:b w:val="0"/>
                <w:i/>
                <w:iCs/>
              </w:rPr>
              <w:t xml:space="preserve"> </w:t>
            </w:r>
            <w:proofErr w:type="spellStart"/>
            <w:r w:rsidRPr="00A36278">
              <w:rPr>
                <w:b w:val="0"/>
                <w:i/>
                <w:iCs/>
              </w:rPr>
              <w:t>du</w:t>
            </w:r>
            <w:proofErr w:type="spellEnd"/>
            <w:r w:rsidRPr="00A36278">
              <w:rPr>
                <w:b w:val="0"/>
                <w:i/>
                <w:iCs/>
              </w:rPr>
              <w:t xml:space="preserve"> </w:t>
            </w:r>
            <w:proofErr w:type="spellStart"/>
            <w:r w:rsidRPr="00A36278">
              <w:rPr>
                <w:b w:val="0"/>
                <w:i/>
                <w:iCs/>
              </w:rPr>
              <w:t>VIe</w:t>
            </w:r>
            <w:proofErr w:type="spellEnd"/>
            <w:r w:rsidRPr="00A36278">
              <w:rPr>
                <w:b w:val="0"/>
                <w:i/>
                <w:iCs/>
              </w:rPr>
              <w:t xml:space="preserve">. </w:t>
            </w:r>
            <w:r w:rsidRPr="00A36278">
              <w:rPr>
                <w:b w:val="0"/>
                <w:i/>
                <w:iCs/>
                <w:lang w:val="en-US"/>
              </w:rPr>
              <w:t xml:space="preserve">Symposium </w:t>
            </w:r>
            <w:proofErr w:type="spellStart"/>
            <w:r w:rsidRPr="00A36278">
              <w:rPr>
                <w:b w:val="0"/>
                <w:i/>
                <w:iCs/>
                <w:lang w:val="en-US"/>
              </w:rPr>
              <w:t>Aristotelicum</w:t>
            </w:r>
            <w:proofErr w:type="spellEnd"/>
            <w:r w:rsidRPr="00A36278">
              <w:rPr>
                <w:b w:val="0"/>
                <w:i/>
                <w:iCs/>
                <w:lang w:val="en-US"/>
              </w:rPr>
              <w:t>).</w:t>
            </w:r>
            <w:r w:rsidRPr="00A36278">
              <w:rPr>
                <w:b w:val="0"/>
                <w:lang w:val="en-US"/>
              </w:rPr>
              <w:t xml:space="preserve"> Paris: </w:t>
            </w:r>
            <w:proofErr w:type="spellStart"/>
            <w:r w:rsidRPr="00A36278">
              <w:rPr>
                <w:b w:val="0"/>
                <w:lang w:val="en-US"/>
              </w:rPr>
              <w:t>Vrin</w:t>
            </w:r>
            <w:proofErr w:type="spellEnd"/>
            <w:r w:rsidRPr="00A36278">
              <w:rPr>
                <w:b w:val="0"/>
                <w:lang w:val="en-US"/>
              </w:rPr>
              <w:t>, 1979</w:t>
            </w:r>
          </w:p>
          <w:p w14:paraId="75001D39" w14:textId="77777777" w:rsidR="00A260DC" w:rsidRPr="00A36278" w:rsidRDefault="00A260DC" w:rsidP="00A260DC">
            <w:pPr>
              <w:ind w:left="567" w:hanging="567"/>
              <w:jc w:val="both"/>
              <w:rPr>
                <w:b w:val="0"/>
              </w:rPr>
            </w:pPr>
            <w:proofErr w:type="spellStart"/>
            <w:r w:rsidRPr="00A36278">
              <w:rPr>
                <w:b w:val="0"/>
                <w:lang w:val="en-US"/>
              </w:rPr>
              <w:t>Beere</w:t>
            </w:r>
            <w:proofErr w:type="spellEnd"/>
            <w:r w:rsidRPr="00A36278">
              <w:rPr>
                <w:b w:val="0"/>
                <w:lang w:val="en-US"/>
              </w:rPr>
              <w:t xml:space="preserve">, J. </w:t>
            </w:r>
            <w:r w:rsidRPr="00A36278">
              <w:rPr>
                <w:b w:val="0"/>
                <w:i/>
                <w:iCs/>
                <w:lang w:val="en-US"/>
              </w:rPr>
              <w:t>Doing and Being: An Interpretation of Aristotle’s Metaphysics Theta.</w:t>
            </w:r>
            <w:r w:rsidRPr="00A36278">
              <w:rPr>
                <w:b w:val="0"/>
                <w:lang w:val="en-US"/>
              </w:rPr>
              <w:t xml:space="preserve"> </w:t>
            </w:r>
            <w:r w:rsidRPr="00A36278">
              <w:rPr>
                <w:b w:val="0"/>
              </w:rPr>
              <w:t>Oxford, 2009</w:t>
            </w:r>
          </w:p>
          <w:p w14:paraId="206E07C6" w14:textId="77777777" w:rsidR="00A260DC" w:rsidRPr="00A36278" w:rsidRDefault="00A260DC" w:rsidP="00A260DC">
            <w:pPr>
              <w:ind w:left="567" w:hanging="567"/>
              <w:jc w:val="both"/>
              <w:rPr>
                <w:b w:val="0"/>
              </w:rPr>
            </w:pPr>
            <w:r w:rsidRPr="00A36278">
              <w:rPr>
                <w:b w:val="0"/>
              </w:rPr>
              <w:t xml:space="preserve">Berti, E. </w:t>
            </w:r>
            <w:proofErr w:type="spellStart"/>
            <w:r w:rsidRPr="00A36278">
              <w:rPr>
                <w:b w:val="0"/>
                <w:i/>
                <w:iCs/>
              </w:rPr>
              <w:t>Struttura</w:t>
            </w:r>
            <w:proofErr w:type="spellEnd"/>
            <w:r w:rsidRPr="00A36278">
              <w:rPr>
                <w:b w:val="0"/>
                <w:i/>
                <w:iCs/>
              </w:rPr>
              <w:t xml:space="preserve"> e </w:t>
            </w:r>
            <w:proofErr w:type="spellStart"/>
            <w:r w:rsidRPr="00A36278">
              <w:rPr>
                <w:b w:val="0"/>
                <w:i/>
                <w:iCs/>
              </w:rPr>
              <w:t>significato</w:t>
            </w:r>
            <w:proofErr w:type="spellEnd"/>
            <w:r w:rsidRPr="00A36278">
              <w:rPr>
                <w:b w:val="0"/>
                <w:i/>
                <w:iCs/>
              </w:rPr>
              <w:t xml:space="preserve"> </w:t>
            </w:r>
            <w:proofErr w:type="spellStart"/>
            <w:r w:rsidRPr="00A36278">
              <w:rPr>
                <w:b w:val="0"/>
                <w:i/>
                <w:iCs/>
              </w:rPr>
              <w:t>della</w:t>
            </w:r>
            <w:proofErr w:type="spellEnd"/>
            <w:r w:rsidRPr="00A36278">
              <w:rPr>
                <w:b w:val="0"/>
                <w:i/>
                <w:iCs/>
              </w:rPr>
              <w:t xml:space="preserve"> Metafisica </w:t>
            </w:r>
            <w:proofErr w:type="spellStart"/>
            <w:r w:rsidRPr="00A36278">
              <w:rPr>
                <w:b w:val="0"/>
                <w:i/>
                <w:iCs/>
              </w:rPr>
              <w:t>di</w:t>
            </w:r>
            <w:proofErr w:type="spellEnd"/>
            <w:r w:rsidRPr="00A36278">
              <w:rPr>
                <w:b w:val="0"/>
                <w:i/>
                <w:iCs/>
              </w:rPr>
              <w:t xml:space="preserve"> </w:t>
            </w:r>
            <w:proofErr w:type="spellStart"/>
            <w:r w:rsidRPr="00A36278">
              <w:rPr>
                <w:b w:val="0"/>
                <w:i/>
                <w:iCs/>
              </w:rPr>
              <w:t>Aristotele</w:t>
            </w:r>
            <w:proofErr w:type="spellEnd"/>
            <w:r w:rsidRPr="00A36278">
              <w:rPr>
                <w:b w:val="0"/>
                <w:i/>
                <w:iCs/>
              </w:rPr>
              <w:t>.</w:t>
            </w:r>
            <w:r w:rsidRPr="00A36278">
              <w:rPr>
                <w:b w:val="0"/>
              </w:rPr>
              <w:t xml:space="preserve"> Roma: EDUSC, 2008 [trad. para o português: </w:t>
            </w:r>
            <w:r w:rsidRPr="00A36278">
              <w:rPr>
                <w:b w:val="0"/>
                <w:i/>
                <w:iCs/>
              </w:rPr>
              <w:t>Estrutura e significado da Metafísica de Aristóteles.</w:t>
            </w:r>
            <w:r w:rsidRPr="00A36278">
              <w:rPr>
                <w:b w:val="0"/>
              </w:rPr>
              <w:t xml:space="preserve"> São Paulo: </w:t>
            </w:r>
            <w:proofErr w:type="spellStart"/>
            <w:r w:rsidRPr="00A36278">
              <w:rPr>
                <w:b w:val="0"/>
              </w:rPr>
              <w:t>Paulus</w:t>
            </w:r>
            <w:proofErr w:type="spellEnd"/>
            <w:r w:rsidRPr="00A36278">
              <w:rPr>
                <w:b w:val="0"/>
              </w:rPr>
              <w:t>, 2012]</w:t>
            </w:r>
          </w:p>
          <w:p w14:paraId="382CF858" w14:textId="77777777" w:rsidR="00A260DC" w:rsidRPr="00A36278" w:rsidRDefault="00A260DC" w:rsidP="00A260DC">
            <w:pPr>
              <w:ind w:left="567" w:hanging="567"/>
              <w:jc w:val="both"/>
              <w:rPr>
                <w:b w:val="0"/>
              </w:rPr>
            </w:pPr>
            <w:r w:rsidRPr="00A36278">
              <w:rPr>
                <w:b w:val="0"/>
              </w:rPr>
              <w:t xml:space="preserve">___. </w:t>
            </w:r>
            <w:proofErr w:type="spellStart"/>
            <w:r w:rsidRPr="00A36278">
              <w:rPr>
                <w:b w:val="0"/>
                <w:i/>
                <w:iCs/>
              </w:rPr>
              <w:t>Tradurre</w:t>
            </w:r>
            <w:proofErr w:type="spellEnd"/>
            <w:r w:rsidRPr="00A36278">
              <w:rPr>
                <w:b w:val="0"/>
                <w:i/>
                <w:iCs/>
              </w:rPr>
              <w:t xml:space="preserve"> </w:t>
            </w:r>
            <w:proofErr w:type="spellStart"/>
            <w:proofErr w:type="gramStart"/>
            <w:r w:rsidRPr="00A36278">
              <w:rPr>
                <w:b w:val="0"/>
                <w:i/>
                <w:iCs/>
              </w:rPr>
              <w:t>la</w:t>
            </w:r>
            <w:proofErr w:type="spellEnd"/>
            <w:r w:rsidRPr="00A36278">
              <w:rPr>
                <w:b w:val="0"/>
                <w:i/>
                <w:iCs/>
              </w:rPr>
              <w:t xml:space="preserve"> Metafisica</w:t>
            </w:r>
            <w:proofErr w:type="gramEnd"/>
            <w:r w:rsidRPr="00A36278">
              <w:rPr>
                <w:b w:val="0"/>
                <w:i/>
                <w:iCs/>
              </w:rPr>
              <w:t xml:space="preserve"> </w:t>
            </w:r>
            <w:proofErr w:type="spellStart"/>
            <w:r w:rsidRPr="00A36278">
              <w:rPr>
                <w:b w:val="0"/>
                <w:i/>
                <w:iCs/>
              </w:rPr>
              <w:t>di</w:t>
            </w:r>
            <w:proofErr w:type="spellEnd"/>
            <w:r w:rsidRPr="00A36278">
              <w:rPr>
                <w:b w:val="0"/>
                <w:i/>
                <w:iCs/>
              </w:rPr>
              <w:t xml:space="preserve"> </w:t>
            </w:r>
            <w:proofErr w:type="spellStart"/>
            <w:r w:rsidRPr="00A36278">
              <w:rPr>
                <w:b w:val="0"/>
                <w:i/>
                <w:iCs/>
              </w:rPr>
              <w:t>Aristotele</w:t>
            </w:r>
            <w:proofErr w:type="spellEnd"/>
            <w:r w:rsidRPr="00A36278">
              <w:rPr>
                <w:b w:val="0"/>
                <w:i/>
                <w:iCs/>
              </w:rPr>
              <w:t>.</w:t>
            </w:r>
            <w:r w:rsidRPr="00A36278">
              <w:rPr>
                <w:b w:val="0"/>
              </w:rPr>
              <w:t xml:space="preserve"> Brescia: </w:t>
            </w:r>
            <w:proofErr w:type="spellStart"/>
            <w:r w:rsidRPr="00A36278">
              <w:rPr>
                <w:b w:val="0"/>
              </w:rPr>
              <w:t>Morcelliana</w:t>
            </w:r>
            <w:proofErr w:type="spellEnd"/>
            <w:r w:rsidRPr="00A36278">
              <w:rPr>
                <w:b w:val="0"/>
              </w:rPr>
              <w:t>, 2017</w:t>
            </w:r>
          </w:p>
          <w:p w14:paraId="30401166" w14:textId="77777777" w:rsidR="00A260DC" w:rsidRPr="00A36278" w:rsidRDefault="00A260DC" w:rsidP="00A260DC">
            <w:pPr>
              <w:ind w:left="567" w:hanging="567"/>
              <w:jc w:val="both"/>
              <w:rPr>
                <w:b w:val="0"/>
              </w:rPr>
            </w:pPr>
            <w:r w:rsidRPr="00A36278">
              <w:rPr>
                <w:b w:val="0"/>
              </w:rPr>
              <w:t xml:space="preserve">___. </w:t>
            </w:r>
            <w:proofErr w:type="spellStart"/>
            <w:r w:rsidRPr="00A36278">
              <w:rPr>
                <w:b w:val="0"/>
                <w:i/>
                <w:iCs/>
              </w:rPr>
              <w:t>Introduzione</w:t>
            </w:r>
            <w:proofErr w:type="spellEnd"/>
            <w:r w:rsidRPr="00A36278">
              <w:rPr>
                <w:b w:val="0"/>
                <w:i/>
                <w:iCs/>
              </w:rPr>
              <w:t xml:space="preserve"> </w:t>
            </w:r>
            <w:proofErr w:type="spellStart"/>
            <w:r w:rsidRPr="00A36278">
              <w:rPr>
                <w:b w:val="0"/>
                <w:i/>
                <w:iCs/>
              </w:rPr>
              <w:t>alla</w:t>
            </w:r>
            <w:proofErr w:type="spellEnd"/>
            <w:r w:rsidRPr="00A36278">
              <w:rPr>
                <w:b w:val="0"/>
                <w:i/>
                <w:iCs/>
              </w:rPr>
              <w:t xml:space="preserve"> metafisica.</w:t>
            </w:r>
            <w:r w:rsidRPr="00A36278">
              <w:rPr>
                <w:b w:val="0"/>
              </w:rPr>
              <w:t xml:space="preserve"> Torino: UTET, 2017</w:t>
            </w:r>
          </w:p>
          <w:p w14:paraId="24E85032" w14:textId="77777777" w:rsidR="00A260DC" w:rsidRPr="00A36278" w:rsidRDefault="00A260DC" w:rsidP="00A260DC">
            <w:pPr>
              <w:ind w:left="567" w:hanging="567"/>
              <w:jc w:val="both"/>
              <w:rPr>
                <w:b w:val="0"/>
                <w:lang w:val="en-US"/>
              </w:rPr>
            </w:pPr>
            <w:proofErr w:type="spellStart"/>
            <w:r w:rsidRPr="00A36278">
              <w:rPr>
                <w:b w:val="0"/>
                <w:lang w:val="en-US"/>
              </w:rPr>
              <w:t>Burnyeat</w:t>
            </w:r>
            <w:proofErr w:type="spellEnd"/>
            <w:r w:rsidRPr="00A36278">
              <w:rPr>
                <w:b w:val="0"/>
                <w:lang w:val="en-US"/>
              </w:rPr>
              <w:t xml:space="preserve">, M.F. </w:t>
            </w:r>
            <w:r w:rsidRPr="00A36278">
              <w:rPr>
                <w:b w:val="0"/>
                <w:i/>
                <w:iCs/>
                <w:lang w:val="en-US"/>
              </w:rPr>
              <w:t>A Map of Metaphysics Zeta.</w:t>
            </w:r>
            <w:r w:rsidRPr="00A36278">
              <w:rPr>
                <w:b w:val="0"/>
                <w:lang w:val="en-US"/>
              </w:rPr>
              <w:t xml:space="preserve"> Pittsburgh: Mathesis, 2001</w:t>
            </w:r>
          </w:p>
          <w:p w14:paraId="7F595558" w14:textId="77777777" w:rsidR="00A260DC" w:rsidRPr="00A36278" w:rsidRDefault="00A260DC" w:rsidP="00A260DC">
            <w:pPr>
              <w:ind w:left="567" w:hanging="567"/>
              <w:jc w:val="both"/>
              <w:rPr>
                <w:b w:val="0"/>
                <w:lang w:val="en-US"/>
              </w:rPr>
            </w:pPr>
            <w:r w:rsidRPr="00A36278">
              <w:rPr>
                <w:b w:val="0"/>
                <w:lang w:val="en-US"/>
              </w:rPr>
              <w:t xml:space="preserve">___. </w:t>
            </w:r>
            <w:r w:rsidRPr="00A36278">
              <w:rPr>
                <w:b w:val="0"/>
                <w:i/>
                <w:iCs/>
                <w:lang w:val="en-US"/>
              </w:rPr>
              <w:t>Notes on Aristotle’s Metaphysics Zeta.</w:t>
            </w:r>
            <w:r w:rsidRPr="00A36278">
              <w:rPr>
                <w:b w:val="0"/>
                <w:lang w:val="en-US"/>
              </w:rPr>
              <w:t xml:space="preserve"> Oxford, 1979.</w:t>
            </w:r>
          </w:p>
          <w:p w14:paraId="212C003D" w14:textId="77777777" w:rsidR="00A260DC" w:rsidRPr="00A36278" w:rsidRDefault="00A260DC" w:rsidP="00A260DC">
            <w:pPr>
              <w:ind w:left="567" w:hanging="567"/>
              <w:jc w:val="both"/>
              <w:rPr>
                <w:b w:val="0"/>
                <w:lang w:val="en-US"/>
              </w:rPr>
            </w:pPr>
            <w:r w:rsidRPr="00A36278">
              <w:rPr>
                <w:b w:val="0"/>
                <w:lang w:val="en-US"/>
              </w:rPr>
              <w:t xml:space="preserve">___. </w:t>
            </w:r>
            <w:r w:rsidRPr="00A36278">
              <w:rPr>
                <w:b w:val="0"/>
                <w:i/>
                <w:iCs/>
                <w:lang w:val="en-US"/>
              </w:rPr>
              <w:t>Notes on Eta and Theta of Aristotle’s Metaphysics.</w:t>
            </w:r>
            <w:r w:rsidRPr="00A36278">
              <w:rPr>
                <w:b w:val="0"/>
                <w:lang w:val="en-US"/>
              </w:rPr>
              <w:t xml:space="preserve"> Oxford, 1984.</w:t>
            </w:r>
          </w:p>
          <w:p w14:paraId="3011F3F6" w14:textId="77777777" w:rsidR="00A260DC" w:rsidRPr="00A36278" w:rsidRDefault="00A260DC" w:rsidP="00A260DC">
            <w:pPr>
              <w:ind w:left="567" w:hanging="567"/>
              <w:jc w:val="both"/>
              <w:rPr>
                <w:b w:val="0"/>
                <w:lang w:val="en-US"/>
              </w:rPr>
            </w:pPr>
            <w:proofErr w:type="spellStart"/>
            <w:r w:rsidRPr="00A36278">
              <w:rPr>
                <w:b w:val="0"/>
                <w:lang w:val="en-US"/>
              </w:rPr>
              <w:t>Chiaradonna</w:t>
            </w:r>
            <w:proofErr w:type="spellEnd"/>
            <w:r w:rsidRPr="00A36278">
              <w:rPr>
                <w:b w:val="0"/>
                <w:lang w:val="en-US"/>
              </w:rPr>
              <w:t xml:space="preserve">, R. &amp; </w:t>
            </w:r>
            <w:proofErr w:type="spellStart"/>
            <w:r w:rsidRPr="00A36278">
              <w:rPr>
                <w:b w:val="0"/>
                <w:lang w:val="en-US"/>
              </w:rPr>
              <w:t>Galluzzo</w:t>
            </w:r>
            <w:proofErr w:type="spellEnd"/>
            <w:r w:rsidRPr="00A36278">
              <w:rPr>
                <w:b w:val="0"/>
                <w:lang w:val="en-US"/>
              </w:rPr>
              <w:t xml:space="preserve">, G. (eds.) </w:t>
            </w:r>
            <w:r w:rsidRPr="00A36278">
              <w:rPr>
                <w:b w:val="0"/>
                <w:i/>
                <w:iCs/>
                <w:lang w:val="en-US"/>
              </w:rPr>
              <w:t>Universals in Ancient Philosophy.</w:t>
            </w:r>
            <w:r w:rsidRPr="00A36278">
              <w:rPr>
                <w:b w:val="0"/>
                <w:lang w:val="en-US"/>
              </w:rPr>
              <w:t xml:space="preserve"> Pisa: </w:t>
            </w:r>
            <w:proofErr w:type="spellStart"/>
            <w:r w:rsidRPr="00A36278">
              <w:rPr>
                <w:b w:val="0"/>
                <w:lang w:val="en-US"/>
              </w:rPr>
              <w:t>Edizioni</w:t>
            </w:r>
            <w:proofErr w:type="spellEnd"/>
            <w:r w:rsidRPr="00A36278">
              <w:rPr>
                <w:b w:val="0"/>
                <w:lang w:val="en-US"/>
              </w:rPr>
              <w:t xml:space="preserve"> </w:t>
            </w:r>
            <w:proofErr w:type="spellStart"/>
            <w:r w:rsidRPr="00A36278">
              <w:rPr>
                <w:b w:val="0"/>
                <w:lang w:val="en-US"/>
              </w:rPr>
              <w:t>della</w:t>
            </w:r>
            <w:proofErr w:type="spellEnd"/>
            <w:r w:rsidRPr="00A36278">
              <w:rPr>
                <w:b w:val="0"/>
                <w:lang w:val="en-US"/>
              </w:rPr>
              <w:t xml:space="preserve"> </w:t>
            </w:r>
            <w:proofErr w:type="spellStart"/>
            <w:r w:rsidRPr="00A36278">
              <w:rPr>
                <w:b w:val="0"/>
                <w:lang w:val="en-US"/>
              </w:rPr>
              <w:t>Normale</w:t>
            </w:r>
            <w:proofErr w:type="spellEnd"/>
            <w:r w:rsidRPr="00A36278">
              <w:rPr>
                <w:b w:val="0"/>
                <w:lang w:val="en-US"/>
              </w:rPr>
              <w:t>, 2013</w:t>
            </w:r>
          </w:p>
          <w:p w14:paraId="3BC8E901" w14:textId="77777777" w:rsidR="00A260DC" w:rsidRPr="00A36278" w:rsidRDefault="00A260DC" w:rsidP="00A260DC">
            <w:pPr>
              <w:ind w:left="567" w:hanging="567"/>
              <w:jc w:val="both"/>
              <w:rPr>
                <w:b w:val="0"/>
                <w:lang w:val="en-US"/>
              </w:rPr>
            </w:pPr>
            <w:r w:rsidRPr="00A36278">
              <w:rPr>
                <w:b w:val="0"/>
                <w:lang w:val="en-US"/>
              </w:rPr>
              <w:t xml:space="preserve">Cleary, J.J. </w:t>
            </w:r>
            <w:r w:rsidRPr="00A36278">
              <w:rPr>
                <w:b w:val="0"/>
                <w:i/>
                <w:iCs/>
                <w:lang w:val="en-US"/>
              </w:rPr>
              <w:t>Aristotle on the Many Senses of Priority.</w:t>
            </w:r>
            <w:r w:rsidRPr="00A36278">
              <w:rPr>
                <w:b w:val="0"/>
                <w:lang w:val="en-US"/>
              </w:rPr>
              <w:t xml:space="preserve"> Journal of the History of Philosophy Monograph Series, 1988</w:t>
            </w:r>
          </w:p>
          <w:p w14:paraId="259F8D87" w14:textId="77777777" w:rsidR="00A260DC" w:rsidRPr="00A36278" w:rsidRDefault="00A260DC" w:rsidP="00A260DC">
            <w:pPr>
              <w:ind w:left="567" w:hanging="567"/>
              <w:jc w:val="both"/>
              <w:rPr>
                <w:b w:val="0"/>
                <w:lang w:val="en-US"/>
              </w:rPr>
            </w:pPr>
            <w:r w:rsidRPr="00A36278">
              <w:rPr>
                <w:b w:val="0"/>
                <w:lang w:val="en-US"/>
              </w:rPr>
              <w:t xml:space="preserve">Cohen, S.M. </w:t>
            </w:r>
            <w:r w:rsidRPr="00A36278">
              <w:rPr>
                <w:b w:val="0"/>
                <w:i/>
                <w:iCs/>
                <w:lang w:val="en-US"/>
              </w:rPr>
              <w:t>Aristotle on Nature and Incomplete Substance.</w:t>
            </w:r>
            <w:r w:rsidRPr="00A36278">
              <w:rPr>
                <w:b w:val="0"/>
                <w:lang w:val="en-US"/>
              </w:rPr>
              <w:t xml:space="preserve"> Cambridge, 2003</w:t>
            </w:r>
          </w:p>
          <w:p w14:paraId="7505366D" w14:textId="77777777" w:rsidR="00A260DC" w:rsidRPr="00A36278" w:rsidRDefault="00A260DC" w:rsidP="00A260DC">
            <w:pPr>
              <w:ind w:left="567" w:hanging="567"/>
              <w:jc w:val="both"/>
              <w:rPr>
                <w:b w:val="0"/>
                <w:lang w:val="en-US"/>
              </w:rPr>
            </w:pPr>
            <w:proofErr w:type="spellStart"/>
            <w:r w:rsidRPr="00A36278">
              <w:rPr>
                <w:b w:val="0"/>
                <w:lang w:val="en-US"/>
              </w:rPr>
              <w:t>Crubellier</w:t>
            </w:r>
            <w:proofErr w:type="spellEnd"/>
            <w:r w:rsidRPr="00A36278">
              <w:rPr>
                <w:b w:val="0"/>
                <w:lang w:val="en-US"/>
              </w:rPr>
              <w:t xml:space="preserve">, M. &amp; </w:t>
            </w:r>
            <w:proofErr w:type="spellStart"/>
            <w:r w:rsidRPr="00A36278">
              <w:rPr>
                <w:b w:val="0"/>
                <w:lang w:val="en-US"/>
              </w:rPr>
              <w:t>Laks</w:t>
            </w:r>
            <w:proofErr w:type="spellEnd"/>
            <w:r w:rsidRPr="00A36278">
              <w:rPr>
                <w:b w:val="0"/>
                <w:lang w:val="en-US"/>
              </w:rPr>
              <w:t xml:space="preserve">, A. (eds.) </w:t>
            </w:r>
            <w:r w:rsidRPr="00A36278">
              <w:rPr>
                <w:b w:val="0"/>
                <w:i/>
                <w:iCs/>
                <w:lang w:val="en-US"/>
              </w:rPr>
              <w:t xml:space="preserve">Aristotle: Metaphysics Beta (Symposium </w:t>
            </w:r>
            <w:proofErr w:type="spellStart"/>
            <w:r w:rsidRPr="00A36278">
              <w:rPr>
                <w:b w:val="0"/>
                <w:i/>
                <w:iCs/>
                <w:lang w:val="en-US"/>
              </w:rPr>
              <w:t>Aristotelicum</w:t>
            </w:r>
            <w:proofErr w:type="spellEnd"/>
            <w:r w:rsidRPr="00A36278">
              <w:rPr>
                <w:b w:val="0"/>
                <w:i/>
                <w:iCs/>
                <w:lang w:val="en-US"/>
              </w:rPr>
              <w:t>).</w:t>
            </w:r>
            <w:r w:rsidRPr="00A36278">
              <w:rPr>
                <w:b w:val="0"/>
                <w:lang w:val="en-US"/>
              </w:rPr>
              <w:t xml:space="preserve"> Oxford, 2009</w:t>
            </w:r>
          </w:p>
          <w:p w14:paraId="6405F140" w14:textId="77777777" w:rsidR="00A260DC" w:rsidRPr="00A36278" w:rsidRDefault="00A260DC" w:rsidP="00A260DC">
            <w:pPr>
              <w:ind w:left="567" w:hanging="567"/>
              <w:jc w:val="both"/>
              <w:rPr>
                <w:b w:val="0"/>
              </w:rPr>
            </w:pPr>
            <w:proofErr w:type="spellStart"/>
            <w:r w:rsidRPr="00A36278">
              <w:rPr>
                <w:b w:val="0"/>
              </w:rPr>
              <w:t>Fazzo</w:t>
            </w:r>
            <w:proofErr w:type="spellEnd"/>
            <w:r w:rsidRPr="00A36278">
              <w:rPr>
                <w:b w:val="0"/>
              </w:rPr>
              <w:t xml:space="preserve">, S. </w:t>
            </w:r>
            <w:r w:rsidRPr="00A36278">
              <w:rPr>
                <w:b w:val="0"/>
                <w:i/>
                <w:iCs/>
              </w:rPr>
              <w:t xml:space="preserve">Il libro Lambda </w:t>
            </w:r>
            <w:proofErr w:type="spellStart"/>
            <w:proofErr w:type="gramStart"/>
            <w:r w:rsidRPr="00A36278">
              <w:rPr>
                <w:b w:val="0"/>
                <w:i/>
                <w:iCs/>
              </w:rPr>
              <w:t>della</w:t>
            </w:r>
            <w:proofErr w:type="spellEnd"/>
            <w:r w:rsidRPr="00A36278">
              <w:rPr>
                <w:b w:val="0"/>
                <w:i/>
                <w:iCs/>
              </w:rPr>
              <w:t xml:space="preserve"> Metafisica</w:t>
            </w:r>
            <w:proofErr w:type="gramEnd"/>
            <w:r w:rsidRPr="00A36278">
              <w:rPr>
                <w:b w:val="0"/>
                <w:i/>
                <w:iCs/>
              </w:rPr>
              <w:t xml:space="preserve"> </w:t>
            </w:r>
            <w:proofErr w:type="spellStart"/>
            <w:r w:rsidRPr="00A36278">
              <w:rPr>
                <w:b w:val="0"/>
                <w:i/>
                <w:iCs/>
              </w:rPr>
              <w:t>di</w:t>
            </w:r>
            <w:proofErr w:type="spellEnd"/>
            <w:r w:rsidRPr="00A36278">
              <w:rPr>
                <w:b w:val="0"/>
                <w:i/>
                <w:iCs/>
              </w:rPr>
              <w:t xml:space="preserve"> </w:t>
            </w:r>
            <w:proofErr w:type="spellStart"/>
            <w:r w:rsidRPr="00A36278">
              <w:rPr>
                <w:b w:val="0"/>
                <w:i/>
                <w:iCs/>
              </w:rPr>
              <w:t>Aristotele</w:t>
            </w:r>
            <w:proofErr w:type="spellEnd"/>
            <w:r w:rsidRPr="00A36278">
              <w:rPr>
                <w:b w:val="0"/>
                <w:i/>
                <w:iCs/>
              </w:rPr>
              <w:t>.</w:t>
            </w:r>
            <w:r w:rsidRPr="00A36278">
              <w:rPr>
                <w:b w:val="0"/>
              </w:rPr>
              <w:t xml:space="preserve"> </w:t>
            </w:r>
            <w:proofErr w:type="spellStart"/>
            <w:r w:rsidRPr="00A36278">
              <w:rPr>
                <w:b w:val="0"/>
              </w:rPr>
              <w:t>Elenchos</w:t>
            </w:r>
            <w:proofErr w:type="spellEnd"/>
            <w:r w:rsidRPr="00A36278">
              <w:rPr>
                <w:b w:val="0"/>
              </w:rPr>
              <w:t xml:space="preserve"> LXI-1. Napoli: </w:t>
            </w:r>
            <w:proofErr w:type="spellStart"/>
            <w:r w:rsidRPr="00A36278">
              <w:rPr>
                <w:b w:val="0"/>
              </w:rPr>
              <w:t>Bibliopolis</w:t>
            </w:r>
            <w:proofErr w:type="spellEnd"/>
            <w:r w:rsidRPr="00A36278">
              <w:rPr>
                <w:b w:val="0"/>
              </w:rPr>
              <w:t>, 2012</w:t>
            </w:r>
          </w:p>
          <w:p w14:paraId="5305159E" w14:textId="77777777" w:rsidR="00A260DC" w:rsidRPr="00A36278" w:rsidRDefault="00A260DC" w:rsidP="00A260DC">
            <w:pPr>
              <w:ind w:left="567" w:hanging="567"/>
              <w:jc w:val="both"/>
              <w:rPr>
                <w:b w:val="0"/>
              </w:rPr>
            </w:pPr>
            <w:r w:rsidRPr="00A36278">
              <w:rPr>
                <w:b w:val="0"/>
              </w:rPr>
              <w:t xml:space="preserve">___. </w:t>
            </w:r>
            <w:proofErr w:type="spellStart"/>
            <w:r w:rsidRPr="00A36278">
              <w:rPr>
                <w:b w:val="0"/>
                <w:i/>
                <w:iCs/>
              </w:rPr>
              <w:t>Commento</w:t>
            </w:r>
            <w:proofErr w:type="spellEnd"/>
            <w:r w:rsidRPr="00A36278">
              <w:rPr>
                <w:b w:val="0"/>
                <w:i/>
                <w:iCs/>
              </w:rPr>
              <w:t xml:space="preserve"> al libro Lambda </w:t>
            </w:r>
            <w:proofErr w:type="gramStart"/>
            <w:r w:rsidRPr="00A36278">
              <w:rPr>
                <w:b w:val="0"/>
                <w:i/>
                <w:iCs/>
              </w:rPr>
              <w:t>dela Metafisica</w:t>
            </w:r>
            <w:proofErr w:type="gramEnd"/>
            <w:r w:rsidRPr="00A36278">
              <w:rPr>
                <w:b w:val="0"/>
                <w:i/>
                <w:iCs/>
              </w:rPr>
              <w:t xml:space="preserve"> </w:t>
            </w:r>
            <w:proofErr w:type="spellStart"/>
            <w:r w:rsidRPr="00A36278">
              <w:rPr>
                <w:b w:val="0"/>
                <w:i/>
                <w:iCs/>
              </w:rPr>
              <w:t>di</w:t>
            </w:r>
            <w:proofErr w:type="spellEnd"/>
            <w:r w:rsidRPr="00A36278">
              <w:rPr>
                <w:b w:val="0"/>
                <w:i/>
                <w:iCs/>
              </w:rPr>
              <w:t xml:space="preserve"> </w:t>
            </w:r>
            <w:proofErr w:type="spellStart"/>
            <w:r w:rsidRPr="00A36278">
              <w:rPr>
                <w:b w:val="0"/>
                <w:i/>
                <w:iCs/>
              </w:rPr>
              <w:t>Aristotele</w:t>
            </w:r>
            <w:proofErr w:type="spellEnd"/>
            <w:r w:rsidRPr="00A36278">
              <w:rPr>
                <w:b w:val="0"/>
                <w:i/>
                <w:iCs/>
              </w:rPr>
              <w:t>.</w:t>
            </w:r>
            <w:r w:rsidRPr="00A36278">
              <w:rPr>
                <w:b w:val="0"/>
              </w:rPr>
              <w:t xml:space="preserve"> </w:t>
            </w:r>
            <w:proofErr w:type="spellStart"/>
            <w:r w:rsidRPr="00A36278">
              <w:rPr>
                <w:b w:val="0"/>
              </w:rPr>
              <w:t>Elenchos</w:t>
            </w:r>
            <w:proofErr w:type="spellEnd"/>
            <w:r w:rsidRPr="00A36278">
              <w:rPr>
                <w:b w:val="0"/>
              </w:rPr>
              <w:t xml:space="preserve"> LXI-2. Napoli: </w:t>
            </w:r>
            <w:proofErr w:type="spellStart"/>
            <w:r w:rsidRPr="00A36278">
              <w:rPr>
                <w:b w:val="0"/>
              </w:rPr>
              <w:t>Bibliopolis</w:t>
            </w:r>
            <w:proofErr w:type="spellEnd"/>
            <w:r w:rsidRPr="00A36278">
              <w:rPr>
                <w:b w:val="0"/>
              </w:rPr>
              <w:t>, 2013</w:t>
            </w:r>
          </w:p>
          <w:p w14:paraId="051B216C" w14:textId="77777777" w:rsidR="00A260DC" w:rsidRPr="00A36278" w:rsidRDefault="00A260DC" w:rsidP="00A260DC">
            <w:pPr>
              <w:ind w:left="567" w:hanging="567"/>
              <w:jc w:val="both"/>
              <w:rPr>
                <w:b w:val="0"/>
                <w:lang w:val="en-US"/>
              </w:rPr>
            </w:pPr>
            <w:proofErr w:type="spellStart"/>
            <w:r w:rsidRPr="00A36278">
              <w:rPr>
                <w:b w:val="0"/>
              </w:rPr>
              <w:t>Frede</w:t>
            </w:r>
            <w:proofErr w:type="spellEnd"/>
            <w:r w:rsidRPr="00A36278">
              <w:rPr>
                <w:b w:val="0"/>
              </w:rPr>
              <w:t xml:space="preserve">, M. &amp; Charles, D. (eds.) </w:t>
            </w:r>
            <w:r w:rsidRPr="00A36278">
              <w:rPr>
                <w:b w:val="0"/>
                <w:i/>
                <w:iCs/>
                <w:lang w:val="en-US"/>
              </w:rPr>
              <w:t xml:space="preserve">Aristotle: Metaphysics Lambda (Symposium </w:t>
            </w:r>
            <w:proofErr w:type="spellStart"/>
            <w:r w:rsidRPr="00A36278">
              <w:rPr>
                <w:b w:val="0"/>
                <w:i/>
                <w:iCs/>
                <w:lang w:val="en-US"/>
              </w:rPr>
              <w:t>Aristotelicum</w:t>
            </w:r>
            <w:proofErr w:type="spellEnd"/>
            <w:r w:rsidRPr="00A36278">
              <w:rPr>
                <w:b w:val="0"/>
                <w:i/>
                <w:iCs/>
                <w:lang w:val="en-US"/>
              </w:rPr>
              <w:t>).</w:t>
            </w:r>
            <w:r w:rsidRPr="00A36278">
              <w:rPr>
                <w:b w:val="0"/>
                <w:lang w:val="en-US"/>
              </w:rPr>
              <w:t xml:space="preserve"> Oxford, 2001</w:t>
            </w:r>
          </w:p>
          <w:p w14:paraId="7CDDE999" w14:textId="77777777" w:rsidR="00A260DC" w:rsidRPr="00A36278" w:rsidRDefault="00A260DC" w:rsidP="00A260DC">
            <w:pPr>
              <w:ind w:left="567" w:hanging="567"/>
              <w:jc w:val="both"/>
              <w:rPr>
                <w:b w:val="0"/>
              </w:rPr>
            </w:pPr>
            <w:proofErr w:type="spellStart"/>
            <w:proofErr w:type="gramStart"/>
            <w:r w:rsidRPr="00A36278">
              <w:rPr>
                <w:b w:val="0"/>
              </w:rPr>
              <w:t>Frede</w:t>
            </w:r>
            <w:proofErr w:type="spellEnd"/>
            <w:r w:rsidRPr="00A36278">
              <w:rPr>
                <w:b w:val="0"/>
              </w:rPr>
              <w:t>,  M.</w:t>
            </w:r>
            <w:proofErr w:type="gramEnd"/>
            <w:r w:rsidRPr="00A36278">
              <w:rPr>
                <w:b w:val="0"/>
              </w:rPr>
              <w:t xml:space="preserve">  </w:t>
            </w:r>
            <w:proofErr w:type="gramStart"/>
            <w:r w:rsidRPr="00A36278">
              <w:rPr>
                <w:b w:val="0"/>
              </w:rPr>
              <w:t xml:space="preserve">&amp;  </w:t>
            </w:r>
            <w:proofErr w:type="spellStart"/>
            <w:r w:rsidRPr="00A36278">
              <w:rPr>
                <w:b w:val="0"/>
              </w:rPr>
              <w:t>Patzig</w:t>
            </w:r>
            <w:proofErr w:type="spellEnd"/>
            <w:proofErr w:type="gramEnd"/>
            <w:r w:rsidRPr="00A36278">
              <w:rPr>
                <w:b w:val="0"/>
              </w:rPr>
              <w:t xml:space="preserve">,  G.  </w:t>
            </w:r>
            <w:proofErr w:type="spellStart"/>
            <w:r w:rsidRPr="00A36278">
              <w:rPr>
                <w:b w:val="0"/>
                <w:i/>
                <w:iCs/>
              </w:rPr>
              <w:t>Aristoteles</w:t>
            </w:r>
            <w:proofErr w:type="spellEnd"/>
            <w:proofErr w:type="gramStart"/>
            <w:r w:rsidRPr="00A36278">
              <w:rPr>
                <w:b w:val="0"/>
                <w:i/>
                <w:iCs/>
              </w:rPr>
              <w:t xml:space="preserve">’  </w:t>
            </w:r>
            <w:proofErr w:type="spellStart"/>
            <w:r w:rsidRPr="00A36278">
              <w:rPr>
                <w:b w:val="0"/>
                <w:i/>
                <w:iCs/>
              </w:rPr>
              <w:t>Metaphysik</w:t>
            </w:r>
            <w:proofErr w:type="spellEnd"/>
            <w:proofErr w:type="gramEnd"/>
            <w:r w:rsidRPr="00A36278">
              <w:rPr>
                <w:b w:val="0"/>
                <w:i/>
                <w:iCs/>
              </w:rPr>
              <w:t xml:space="preserve">  Z.</w:t>
            </w:r>
            <w:r w:rsidRPr="00A36278">
              <w:rPr>
                <w:b w:val="0"/>
              </w:rPr>
              <w:t xml:space="preserve">  München:  </w:t>
            </w:r>
            <w:proofErr w:type="spellStart"/>
            <w:r w:rsidRPr="00A36278">
              <w:rPr>
                <w:b w:val="0"/>
              </w:rPr>
              <w:t>Beck’sche</w:t>
            </w:r>
            <w:proofErr w:type="spellEnd"/>
            <w:r w:rsidRPr="00A36278">
              <w:rPr>
                <w:b w:val="0"/>
              </w:rPr>
              <w:t xml:space="preserve"> </w:t>
            </w:r>
            <w:proofErr w:type="spellStart"/>
            <w:r w:rsidRPr="00A36278">
              <w:rPr>
                <w:b w:val="0"/>
              </w:rPr>
              <w:t>Verlagsbuchhandlung</w:t>
            </w:r>
            <w:proofErr w:type="spellEnd"/>
            <w:r w:rsidRPr="00A36278">
              <w:rPr>
                <w:b w:val="0"/>
              </w:rPr>
              <w:t xml:space="preserve">, 1988 [trad. para o italiano: </w:t>
            </w:r>
            <w:r w:rsidRPr="00A36278">
              <w:rPr>
                <w:b w:val="0"/>
                <w:i/>
                <w:iCs/>
              </w:rPr>
              <w:t xml:space="preserve">Il libro Z </w:t>
            </w:r>
            <w:proofErr w:type="spellStart"/>
            <w:proofErr w:type="gramStart"/>
            <w:r w:rsidRPr="00A36278">
              <w:rPr>
                <w:b w:val="0"/>
                <w:i/>
                <w:iCs/>
              </w:rPr>
              <w:t>della</w:t>
            </w:r>
            <w:proofErr w:type="spellEnd"/>
            <w:r w:rsidRPr="00A36278">
              <w:rPr>
                <w:b w:val="0"/>
                <w:i/>
                <w:iCs/>
              </w:rPr>
              <w:t xml:space="preserve"> Metafisica</w:t>
            </w:r>
            <w:proofErr w:type="gramEnd"/>
            <w:r w:rsidRPr="00A36278">
              <w:rPr>
                <w:b w:val="0"/>
                <w:i/>
                <w:iCs/>
              </w:rPr>
              <w:t xml:space="preserve"> </w:t>
            </w:r>
            <w:proofErr w:type="spellStart"/>
            <w:r w:rsidRPr="00A36278">
              <w:rPr>
                <w:b w:val="0"/>
                <w:i/>
                <w:iCs/>
              </w:rPr>
              <w:t>di</w:t>
            </w:r>
            <w:proofErr w:type="spellEnd"/>
            <w:r w:rsidRPr="00A36278">
              <w:rPr>
                <w:b w:val="0"/>
                <w:i/>
                <w:iCs/>
              </w:rPr>
              <w:t xml:space="preserve"> </w:t>
            </w:r>
            <w:proofErr w:type="spellStart"/>
            <w:r w:rsidRPr="00A36278">
              <w:rPr>
                <w:b w:val="0"/>
                <w:i/>
                <w:iCs/>
              </w:rPr>
              <w:t>Aristotele</w:t>
            </w:r>
            <w:proofErr w:type="spellEnd"/>
            <w:r w:rsidRPr="00A36278">
              <w:rPr>
                <w:b w:val="0"/>
                <w:i/>
                <w:iCs/>
              </w:rPr>
              <w:t>.</w:t>
            </w:r>
            <w:r w:rsidRPr="00A36278">
              <w:rPr>
                <w:b w:val="0"/>
              </w:rPr>
              <w:t xml:space="preserve"> Milano: Vita e </w:t>
            </w:r>
            <w:proofErr w:type="spellStart"/>
            <w:r w:rsidRPr="00A36278">
              <w:rPr>
                <w:b w:val="0"/>
              </w:rPr>
              <w:t>Pensiero</w:t>
            </w:r>
            <w:proofErr w:type="spellEnd"/>
            <w:r w:rsidRPr="00A36278">
              <w:rPr>
                <w:b w:val="0"/>
              </w:rPr>
              <w:t>, 2001]</w:t>
            </w:r>
          </w:p>
          <w:p w14:paraId="685789B7" w14:textId="77777777" w:rsidR="00A260DC" w:rsidRPr="00A36278" w:rsidRDefault="00A260DC" w:rsidP="00A260DC">
            <w:pPr>
              <w:ind w:left="567" w:hanging="567"/>
              <w:jc w:val="both"/>
              <w:rPr>
                <w:b w:val="0"/>
              </w:rPr>
            </w:pPr>
            <w:proofErr w:type="spellStart"/>
            <w:r w:rsidRPr="00A36278">
              <w:rPr>
                <w:b w:val="0"/>
              </w:rPr>
              <w:t>Galluzzo</w:t>
            </w:r>
            <w:proofErr w:type="spellEnd"/>
            <w:r w:rsidRPr="00A36278">
              <w:rPr>
                <w:b w:val="0"/>
              </w:rPr>
              <w:t xml:space="preserve">, G. </w:t>
            </w:r>
            <w:r w:rsidRPr="00A36278">
              <w:rPr>
                <w:b w:val="0"/>
                <w:i/>
                <w:iCs/>
              </w:rPr>
              <w:t xml:space="preserve">Breve </w:t>
            </w:r>
            <w:proofErr w:type="spellStart"/>
            <w:r w:rsidRPr="00A36278">
              <w:rPr>
                <w:b w:val="0"/>
                <w:i/>
                <w:iCs/>
              </w:rPr>
              <w:t>storia</w:t>
            </w:r>
            <w:proofErr w:type="spellEnd"/>
            <w:r w:rsidRPr="00A36278">
              <w:rPr>
                <w:b w:val="0"/>
                <w:i/>
                <w:iCs/>
              </w:rPr>
              <w:t xml:space="preserve"> </w:t>
            </w:r>
            <w:proofErr w:type="spellStart"/>
            <w:r w:rsidRPr="00A36278">
              <w:rPr>
                <w:b w:val="0"/>
                <w:i/>
                <w:iCs/>
              </w:rPr>
              <w:t>dell’ontologia</w:t>
            </w:r>
            <w:proofErr w:type="spellEnd"/>
            <w:r w:rsidRPr="00A36278">
              <w:rPr>
                <w:b w:val="0"/>
                <w:i/>
                <w:iCs/>
              </w:rPr>
              <w:t>.</w:t>
            </w:r>
            <w:r w:rsidRPr="00A36278">
              <w:rPr>
                <w:b w:val="0"/>
              </w:rPr>
              <w:t xml:space="preserve"> Roma: </w:t>
            </w:r>
            <w:proofErr w:type="spellStart"/>
            <w:r w:rsidRPr="00A36278">
              <w:rPr>
                <w:b w:val="0"/>
              </w:rPr>
              <w:t>Carocci</w:t>
            </w:r>
            <w:proofErr w:type="spellEnd"/>
            <w:r w:rsidRPr="00A36278">
              <w:rPr>
                <w:b w:val="0"/>
              </w:rPr>
              <w:t>, 2011.</w:t>
            </w:r>
          </w:p>
          <w:p w14:paraId="014B2A7E" w14:textId="77777777" w:rsidR="00A260DC" w:rsidRPr="00A36278" w:rsidRDefault="00A260DC" w:rsidP="00A260DC">
            <w:pPr>
              <w:ind w:left="567" w:hanging="567"/>
              <w:jc w:val="both"/>
              <w:rPr>
                <w:b w:val="0"/>
                <w:lang w:val="en-US"/>
              </w:rPr>
            </w:pPr>
            <w:proofErr w:type="spellStart"/>
            <w:r w:rsidRPr="00A36278">
              <w:rPr>
                <w:b w:val="0"/>
                <w:lang w:val="en-US"/>
              </w:rPr>
              <w:lastRenderedPageBreak/>
              <w:t>Galluzzo</w:t>
            </w:r>
            <w:proofErr w:type="spellEnd"/>
            <w:r w:rsidRPr="00A36278">
              <w:rPr>
                <w:b w:val="0"/>
                <w:lang w:val="en-US"/>
              </w:rPr>
              <w:t xml:space="preserve">, G. &amp; </w:t>
            </w:r>
            <w:proofErr w:type="spellStart"/>
            <w:r w:rsidRPr="00A36278">
              <w:rPr>
                <w:b w:val="0"/>
                <w:lang w:val="en-US"/>
              </w:rPr>
              <w:t>Loux</w:t>
            </w:r>
            <w:proofErr w:type="spellEnd"/>
            <w:r w:rsidRPr="00A36278">
              <w:rPr>
                <w:b w:val="0"/>
                <w:lang w:val="en-US"/>
              </w:rPr>
              <w:t xml:space="preserve">, M.J. (eds.) </w:t>
            </w:r>
            <w:r w:rsidRPr="00A36278">
              <w:rPr>
                <w:b w:val="0"/>
                <w:i/>
                <w:iCs/>
                <w:lang w:val="en-US"/>
              </w:rPr>
              <w:t>The Problem of Universals in Contemporary Philosophy.</w:t>
            </w:r>
            <w:r w:rsidRPr="00A36278">
              <w:rPr>
                <w:b w:val="0"/>
                <w:lang w:val="en-US"/>
              </w:rPr>
              <w:t xml:space="preserve"> Cambridge, 2015</w:t>
            </w:r>
          </w:p>
          <w:p w14:paraId="3BA9E4A9" w14:textId="77777777" w:rsidR="00A260DC" w:rsidRPr="00A36278" w:rsidRDefault="00A260DC" w:rsidP="00A260DC">
            <w:pPr>
              <w:ind w:left="567" w:hanging="567"/>
              <w:jc w:val="both"/>
              <w:rPr>
                <w:b w:val="0"/>
                <w:lang w:val="en-US"/>
              </w:rPr>
            </w:pPr>
            <w:proofErr w:type="spellStart"/>
            <w:r w:rsidRPr="00A36278">
              <w:rPr>
                <w:b w:val="0"/>
                <w:lang w:val="en-US"/>
              </w:rPr>
              <w:t>Galluzzo</w:t>
            </w:r>
            <w:proofErr w:type="spellEnd"/>
            <w:r w:rsidRPr="00A36278">
              <w:rPr>
                <w:b w:val="0"/>
                <w:lang w:val="en-US"/>
              </w:rPr>
              <w:t xml:space="preserve">, G. &amp; </w:t>
            </w:r>
            <w:proofErr w:type="spellStart"/>
            <w:r w:rsidRPr="00A36278">
              <w:rPr>
                <w:b w:val="0"/>
                <w:lang w:val="en-US"/>
              </w:rPr>
              <w:t>Mariani</w:t>
            </w:r>
            <w:proofErr w:type="spellEnd"/>
            <w:r w:rsidRPr="00A36278">
              <w:rPr>
                <w:b w:val="0"/>
                <w:lang w:val="en-US"/>
              </w:rPr>
              <w:t xml:space="preserve">, M. </w:t>
            </w:r>
            <w:r w:rsidRPr="00A36278">
              <w:rPr>
                <w:b w:val="0"/>
                <w:i/>
                <w:iCs/>
                <w:lang w:val="en-US"/>
              </w:rPr>
              <w:t>Aristotle’s Metaphysics, Book Zeta: The Contemporary Debate.</w:t>
            </w:r>
            <w:r w:rsidRPr="00A36278">
              <w:rPr>
                <w:b w:val="0"/>
                <w:lang w:val="en-US"/>
              </w:rPr>
              <w:t xml:space="preserve"> Pisa: </w:t>
            </w:r>
            <w:proofErr w:type="spellStart"/>
            <w:r w:rsidRPr="00A36278">
              <w:rPr>
                <w:b w:val="0"/>
                <w:lang w:val="en-US"/>
              </w:rPr>
              <w:t>Edizioni</w:t>
            </w:r>
            <w:proofErr w:type="spellEnd"/>
            <w:r w:rsidRPr="00A36278">
              <w:rPr>
                <w:b w:val="0"/>
                <w:lang w:val="en-US"/>
              </w:rPr>
              <w:t xml:space="preserve"> </w:t>
            </w:r>
            <w:proofErr w:type="spellStart"/>
            <w:r w:rsidRPr="00A36278">
              <w:rPr>
                <w:b w:val="0"/>
                <w:lang w:val="en-US"/>
              </w:rPr>
              <w:t>della</w:t>
            </w:r>
            <w:proofErr w:type="spellEnd"/>
            <w:r w:rsidRPr="00A36278">
              <w:rPr>
                <w:b w:val="0"/>
                <w:lang w:val="en-US"/>
              </w:rPr>
              <w:t xml:space="preserve"> </w:t>
            </w:r>
            <w:proofErr w:type="spellStart"/>
            <w:r w:rsidRPr="00A36278">
              <w:rPr>
                <w:b w:val="0"/>
                <w:lang w:val="en-US"/>
              </w:rPr>
              <w:t>Normale</w:t>
            </w:r>
            <w:proofErr w:type="spellEnd"/>
            <w:r w:rsidRPr="00A36278">
              <w:rPr>
                <w:b w:val="0"/>
                <w:lang w:val="en-US"/>
              </w:rPr>
              <w:t>, 2006</w:t>
            </w:r>
          </w:p>
          <w:p w14:paraId="7FB60CC5" w14:textId="77777777" w:rsidR="00A260DC" w:rsidRPr="00A36278" w:rsidRDefault="00A260DC" w:rsidP="00A260DC">
            <w:pPr>
              <w:ind w:left="567" w:hanging="567"/>
              <w:jc w:val="both"/>
              <w:rPr>
                <w:b w:val="0"/>
                <w:lang w:val="en-US"/>
              </w:rPr>
            </w:pPr>
            <w:r w:rsidRPr="00A36278">
              <w:rPr>
                <w:b w:val="0"/>
                <w:lang w:val="en-US"/>
              </w:rPr>
              <w:t xml:space="preserve">Gill, M.-L. </w:t>
            </w:r>
            <w:r w:rsidRPr="00A36278">
              <w:rPr>
                <w:b w:val="0"/>
                <w:i/>
                <w:iCs/>
                <w:lang w:val="en-US"/>
              </w:rPr>
              <w:t>Aristotle on Substance: The Paradox of Unity.</w:t>
            </w:r>
            <w:r w:rsidRPr="00A36278">
              <w:rPr>
                <w:b w:val="0"/>
                <w:lang w:val="en-US"/>
              </w:rPr>
              <w:t xml:space="preserve"> Princeton, 1989</w:t>
            </w:r>
          </w:p>
          <w:p w14:paraId="0614E405" w14:textId="77777777" w:rsidR="00A260DC" w:rsidRPr="00A36278" w:rsidRDefault="00A260DC" w:rsidP="00A260DC">
            <w:pPr>
              <w:ind w:left="567" w:hanging="567"/>
              <w:jc w:val="both"/>
              <w:rPr>
                <w:b w:val="0"/>
                <w:lang w:val="en-US"/>
              </w:rPr>
            </w:pPr>
            <w:proofErr w:type="spellStart"/>
            <w:r w:rsidRPr="00A36278">
              <w:rPr>
                <w:b w:val="0"/>
                <w:lang w:val="en-US"/>
              </w:rPr>
              <w:t>Koslicki</w:t>
            </w:r>
            <w:proofErr w:type="spellEnd"/>
            <w:r w:rsidRPr="00A36278">
              <w:rPr>
                <w:b w:val="0"/>
                <w:lang w:val="en-US"/>
              </w:rPr>
              <w:t xml:space="preserve">, K. </w:t>
            </w:r>
            <w:r w:rsidRPr="00A36278">
              <w:rPr>
                <w:b w:val="0"/>
                <w:i/>
                <w:iCs/>
                <w:lang w:val="en-US"/>
              </w:rPr>
              <w:t>The Structure of Objects.</w:t>
            </w:r>
            <w:r w:rsidRPr="00A36278">
              <w:rPr>
                <w:b w:val="0"/>
                <w:lang w:val="en-US"/>
              </w:rPr>
              <w:t xml:space="preserve"> Oxford, 2008</w:t>
            </w:r>
          </w:p>
          <w:p w14:paraId="6A7C506E" w14:textId="77777777" w:rsidR="00A260DC" w:rsidRPr="00A36278" w:rsidRDefault="00A260DC" w:rsidP="00A260DC">
            <w:pPr>
              <w:ind w:left="567" w:hanging="567"/>
              <w:jc w:val="both"/>
              <w:rPr>
                <w:b w:val="0"/>
                <w:lang w:val="en-US"/>
              </w:rPr>
            </w:pPr>
            <w:r w:rsidRPr="00A36278">
              <w:rPr>
                <w:b w:val="0"/>
                <w:lang w:val="en-US"/>
              </w:rPr>
              <w:t xml:space="preserve">___. </w:t>
            </w:r>
            <w:r w:rsidRPr="00A36278">
              <w:rPr>
                <w:b w:val="0"/>
                <w:i/>
                <w:iCs/>
                <w:lang w:val="en-US"/>
              </w:rPr>
              <w:t>Form, Matter, Substance.</w:t>
            </w:r>
            <w:r w:rsidRPr="00A36278">
              <w:rPr>
                <w:b w:val="0"/>
                <w:lang w:val="en-US"/>
              </w:rPr>
              <w:t xml:space="preserve"> Oxford, 2018</w:t>
            </w:r>
          </w:p>
          <w:p w14:paraId="3E268A24" w14:textId="77777777" w:rsidR="00A260DC" w:rsidRPr="00A36278" w:rsidRDefault="00A260DC" w:rsidP="00A260DC">
            <w:pPr>
              <w:ind w:left="567" w:hanging="567"/>
              <w:jc w:val="both"/>
              <w:rPr>
                <w:b w:val="0"/>
                <w:lang w:val="en-US"/>
              </w:rPr>
            </w:pPr>
            <w:proofErr w:type="spellStart"/>
            <w:r w:rsidRPr="00A36278">
              <w:rPr>
                <w:b w:val="0"/>
                <w:lang w:val="en-US"/>
              </w:rPr>
              <w:t>Kotwick</w:t>
            </w:r>
            <w:proofErr w:type="spellEnd"/>
            <w:r w:rsidRPr="00A36278">
              <w:rPr>
                <w:b w:val="0"/>
                <w:lang w:val="en-US"/>
              </w:rPr>
              <w:t xml:space="preserve">, M.E. </w:t>
            </w:r>
            <w:r w:rsidRPr="00A36278">
              <w:rPr>
                <w:b w:val="0"/>
                <w:i/>
                <w:iCs/>
                <w:lang w:val="en-US"/>
              </w:rPr>
              <w:t xml:space="preserve">Alexander of </w:t>
            </w:r>
            <w:proofErr w:type="spellStart"/>
            <w:r w:rsidRPr="00A36278">
              <w:rPr>
                <w:b w:val="0"/>
                <w:i/>
                <w:iCs/>
                <w:lang w:val="en-US"/>
              </w:rPr>
              <w:t>Aphrodisias</w:t>
            </w:r>
            <w:proofErr w:type="spellEnd"/>
            <w:r w:rsidRPr="00A36278">
              <w:rPr>
                <w:b w:val="0"/>
                <w:i/>
                <w:iCs/>
                <w:lang w:val="en-US"/>
              </w:rPr>
              <w:t xml:space="preserve"> and the Text of Aristotle’s Metaphysics.</w:t>
            </w:r>
            <w:r w:rsidRPr="00A36278">
              <w:rPr>
                <w:b w:val="0"/>
                <w:lang w:val="en-US"/>
              </w:rPr>
              <w:t xml:space="preserve"> California Classical Studies, 2016.</w:t>
            </w:r>
          </w:p>
          <w:p w14:paraId="678E5C6B" w14:textId="77777777" w:rsidR="00A260DC" w:rsidRPr="00A36278" w:rsidRDefault="00A260DC" w:rsidP="00A260DC">
            <w:pPr>
              <w:ind w:left="567" w:hanging="567"/>
              <w:jc w:val="both"/>
              <w:rPr>
                <w:b w:val="0"/>
                <w:lang w:val="en-US"/>
              </w:rPr>
            </w:pPr>
            <w:r w:rsidRPr="00A36278">
              <w:rPr>
                <w:b w:val="0"/>
                <w:lang w:val="en-US"/>
              </w:rPr>
              <w:t xml:space="preserve">Lewis, F.A. </w:t>
            </w:r>
            <w:r w:rsidRPr="00A36278">
              <w:rPr>
                <w:b w:val="0"/>
                <w:i/>
                <w:iCs/>
                <w:lang w:val="en-US"/>
              </w:rPr>
              <w:t>Substance and Predication in Aristotle.</w:t>
            </w:r>
            <w:r w:rsidRPr="00A36278">
              <w:rPr>
                <w:b w:val="0"/>
                <w:lang w:val="en-US"/>
              </w:rPr>
              <w:t xml:space="preserve"> Cambridge, 1991</w:t>
            </w:r>
          </w:p>
          <w:p w14:paraId="5B7C70CD" w14:textId="77777777" w:rsidR="00A260DC" w:rsidRPr="00A36278" w:rsidRDefault="00A260DC" w:rsidP="00A260DC">
            <w:pPr>
              <w:ind w:left="567" w:hanging="567"/>
              <w:jc w:val="both"/>
              <w:rPr>
                <w:b w:val="0"/>
                <w:lang w:val="en-US"/>
              </w:rPr>
            </w:pPr>
            <w:r w:rsidRPr="00A36278">
              <w:rPr>
                <w:b w:val="0"/>
                <w:lang w:val="en-US"/>
              </w:rPr>
              <w:t xml:space="preserve">___. </w:t>
            </w:r>
            <w:r w:rsidRPr="00A36278">
              <w:rPr>
                <w:b w:val="0"/>
                <w:i/>
                <w:iCs/>
                <w:lang w:val="en-US"/>
              </w:rPr>
              <w:t xml:space="preserve">How Aristotle Gets </w:t>
            </w:r>
            <w:proofErr w:type="gramStart"/>
            <w:r w:rsidRPr="00A36278">
              <w:rPr>
                <w:b w:val="0"/>
                <w:i/>
                <w:iCs/>
                <w:lang w:val="en-US"/>
              </w:rPr>
              <w:t>By</w:t>
            </w:r>
            <w:proofErr w:type="gramEnd"/>
            <w:r w:rsidRPr="00A36278">
              <w:rPr>
                <w:b w:val="0"/>
                <w:i/>
                <w:iCs/>
                <w:lang w:val="en-US"/>
              </w:rPr>
              <w:t xml:space="preserve"> in Metaphysics Zeta.</w:t>
            </w:r>
            <w:r w:rsidRPr="00A36278">
              <w:rPr>
                <w:b w:val="0"/>
                <w:lang w:val="en-US"/>
              </w:rPr>
              <w:t xml:space="preserve"> Oxford, 2013</w:t>
            </w:r>
          </w:p>
          <w:p w14:paraId="500052F2" w14:textId="77777777" w:rsidR="00A260DC" w:rsidRPr="00A36278" w:rsidRDefault="00A260DC" w:rsidP="00A260DC">
            <w:pPr>
              <w:ind w:left="567" w:hanging="567"/>
              <w:jc w:val="both"/>
              <w:rPr>
                <w:b w:val="0"/>
                <w:lang w:val="en-US"/>
              </w:rPr>
            </w:pPr>
            <w:r w:rsidRPr="00A36278">
              <w:rPr>
                <w:b w:val="0"/>
                <w:lang w:val="en-US"/>
              </w:rPr>
              <w:t xml:space="preserve">Lloyd, A.C. </w:t>
            </w:r>
            <w:r w:rsidRPr="00A36278">
              <w:rPr>
                <w:b w:val="0"/>
                <w:i/>
                <w:iCs/>
                <w:lang w:val="en-US"/>
              </w:rPr>
              <w:t>Form and Universal in Aristotle.</w:t>
            </w:r>
            <w:r w:rsidRPr="00A36278">
              <w:rPr>
                <w:b w:val="0"/>
                <w:lang w:val="en-US"/>
              </w:rPr>
              <w:t xml:space="preserve"> Cambridge: Francis Cairns, 1981</w:t>
            </w:r>
          </w:p>
          <w:p w14:paraId="377AEC06" w14:textId="77777777" w:rsidR="00A260DC" w:rsidRPr="00A36278" w:rsidRDefault="00A260DC" w:rsidP="00A260DC">
            <w:pPr>
              <w:ind w:left="567" w:hanging="567"/>
              <w:jc w:val="both"/>
              <w:rPr>
                <w:b w:val="0"/>
                <w:lang w:val="en-US"/>
              </w:rPr>
            </w:pPr>
            <w:proofErr w:type="spellStart"/>
            <w:r w:rsidRPr="00A36278">
              <w:rPr>
                <w:b w:val="0"/>
                <w:lang w:val="en-US"/>
              </w:rPr>
              <w:t>Loux</w:t>
            </w:r>
            <w:proofErr w:type="spellEnd"/>
            <w:r w:rsidRPr="00A36278">
              <w:rPr>
                <w:b w:val="0"/>
                <w:lang w:val="en-US"/>
              </w:rPr>
              <w:t xml:space="preserve">, M.J. </w:t>
            </w:r>
            <w:r w:rsidRPr="00A36278">
              <w:rPr>
                <w:b w:val="0"/>
                <w:i/>
                <w:iCs/>
                <w:lang w:val="en-US"/>
              </w:rPr>
              <w:t xml:space="preserve">Primary </w:t>
            </w:r>
            <w:proofErr w:type="spellStart"/>
            <w:r w:rsidRPr="00A36278">
              <w:rPr>
                <w:b w:val="0"/>
                <w:i/>
                <w:iCs/>
                <w:lang w:val="en-US"/>
              </w:rPr>
              <w:t>Ousia</w:t>
            </w:r>
            <w:proofErr w:type="spellEnd"/>
            <w:r w:rsidRPr="00A36278">
              <w:rPr>
                <w:b w:val="0"/>
                <w:i/>
                <w:iCs/>
                <w:lang w:val="en-US"/>
              </w:rPr>
              <w:t>: An Essay on Aristotle’s Metaphysics Zeta and Eta.</w:t>
            </w:r>
            <w:r w:rsidRPr="00A36278">
              <w:rPr>
                <w:b w:val="0"/>
                <w:lang w:val="en-US"/>
              </w:rPr>
              <w:t xml:space="preserve"> Ithaca: Cornell, 1991</w:t>
            </w:r>
          </w:p>
          <w:p w14:paraId="01BD816B" w14:textId="77777777" w:rsidR="00A260DC" w:rsidRPr="00A36278" w:rsidRDefault="00A260DC" w:rsidP="00A260DC">
            <w:pPr>
              <w:ind w:left="567" w:hanging="567"/>
              <w:jc w:val="both"/>
              <w:rPr>
                <w:b w:val="0"/>
                <w:lang w:val="en-US"/>
              </w:rPr>
            </w:pPr>
            <w:proofErr w:type="spellStart"/>
            <w:r w:rsidRPr="00A36278">
              <w:rPr>
                <w:b w:val="0"/>
                <w:lang w:val="en-US"/>
              </w:rPr>
              <w:t>Peramatzis</w:t>
            </w:r>
            <w:proofErr w:type="spellEnd"/>
            <w:r w:rsidRPr="00A36278">
              <w:rPr>
                <w:b w:val="0"/>
                <w:lang w:val="en-US"/>
              </w:rPr>
              <w:t xml:space="preserve">, M. </w:t>
            </w:r>
            <w:r w:rsidRPr="00A36278">
              <w:rPr>
                <w:b w:val="0"/>
                <w:i/>
                <w:iCs/>
                <w:lang w:val="en-US"/>
              </w:rPr>
              <w:t>Priority in Aristotle’s Metaphysics.</w:t>
            </w:r>
            <w:r w:rsidRPr="00A36278">
              <w:rPr>
                <w:b w:val="0"/>
                <w:lang w:val="en-US"/>
              </w:rPr>
              <w:t xml:space="preserve"> Oxford, 2011</w:t>
            </w:r>
          </w:p>
          <w:p w14:paraId="5E1A942D" w14:textId="77777777" w:rsidR="00A260DC" w:rsidRPr="00A36278" w:rsidRDefault="00A260DC" w:rsidP="00A260DC">
            <w:pPr>
              <w:ind w:left="567" w:hanging="567"/>
              <w:jc w:val="both"/>
              <w:rPr>
                <w:b w:val="0"/>
                <w:lang w:val="en-US"/>
              </w:rPr>
            </w:pPr>
            <w:proofErr w:type="spellStart"/>
            <w:r w:rsidRPr="00A36278">
              <w:rPr>
                <w:b w:val="0"/>
                <w:lang w:val="en-US"/>
              </w:rPr>
              <w:t>Politis</w:t>
            </w:r>
            <w:proofErr w:type="spellEnd"/>
            <w:r w:rsidRPr="00A36278">
              <w:rPr>
                <w:b w:val="0"/>
                <w:lang w:val="en-US"/>
              </w:rPr>
              <w:t xml:space="preserve">, V. </w:t>
            </w:r>
            <w:r w:rsidRPr="00A36278">
              <w:rPr>
                <w:b w:val="0"/>
                <w:i/>
                <w:iCs/>
                <w:lang w:val="en-US"/>
              </w:rPr>
              <w:t>The Routledge Guidebook to Aristotle and the Metaphysics.</w:t>
            </w:r>
            <w:r w:rsidRPr="00A36278">
              <w:rPr>
                <w:b w:val="0"/>
                <w:lang w:val="en-US"/>
              </w:rPr>
              <w:t xml:space="preserve"> London: Routledge, 2004</w:t>
            </w:r>
          </w:p>
          <w:p w14:paraId="3CB365EE" w14:textId="77777777" w:rsidR="00A260DC" w:rsidRPr="00A36278" w:rsidRDefault="00A260DC" w:rsidP="00A260DC">
            <w:pPr>
              <w:ind w:left="567" w:hanging="567"/>
              <w:jc w:val="both"/>
              <w:rPr>
                <w:b w:val="0"/>
                <w:lang w:val="en-US"/>
              </w:rPr>
            </w:pPr>
            <w:proofErr w:type="spellStart"/>
            <w:r w:rsidRPr="00A36278">
              <w:rPr>
                <w:b w:val="0"/>
                <w:lang w:val="en-US"/>
              </w:rPr>
              <w:t>Radice</w:t>
            </w:r>
            <w:proofErr w:type="spellEnd"/>
            <w:r w:rsidRPr="00A36278">
              <w:rPr>
                <w:b w:val="0"/>
                <w:lang w:val="en-US"/>
              </w:rPr>
              <w:t xml:space="preserve">, R. &amp; Davies, R. </w:t>
            </w:r>
            <w:r w:rsidRPr="00A36278">
              <w:rPr>
                <w:b w:val="0"/>
                <w:i/>
                <w:iCs/>
                <w:lang w:val="en-US"/>
              </w:rPr>
              <w:t>Aristotle’s Metaphysics: Annotated Bibliography of the Twentieth-Century Literature.</w:t>
            </w:r>
            <w:r w:rsidRPr="00A36278">
              <w:rPr>
                <w:b w:val="0"/>
                <w:lang w:val="en-US"/>
              </w:rPr>
              <w:t xml:space="preserve"> Leiden: Brill, 1997</w:t>
            </w:r>
          </w:p>
          <w:p w14:paraId="495A354D" w14:textId="77777777" w:rsidR="00A260DC" w:rsidRPr="00A36278" w:rsidRDefault="00A260DC" w:rsidP="00A260DC">
            <w:pPr>
              <w:ind w:left="567" w:hanging="567"/>
              <w:jc w:val="both"/>
              <w:rPr>
                <w:b w:val="0"/>
                <w:lang w:val="en-US"/>
              </w:rPr>
            </w:pPr>
            <w:proofErr w:type="spellStart"/>
            <w:r w:rsidRPr="00A36278">
              <w:rPr>
                <w:b w:val="0"/>
                <w:lang w:val="en-US"/>
              </w:rPr>
              <w:t>Scaltsas</w:t>
            </w:r>
            <w:proofErr w:type="spellEnd"/>
            <w:r w:rsidRPr="00A36278">
              <w:rPr>
                <w:b w:val="0"/>
                <w:lang w:val="en-US"/>
              </w:rPr>
              <w:t xml:space="preserve">, T. </w:t>
            </w:r>
            <w:r w:rsidRPr="00A36278">
              <w:rPr>
                <w:b w:val="0"/>
                <w:i/>
                <w:iCs/>
                <w:lang w:val="en-US"/>
              </w:rPr>
              <w:t>Substance and Universals in Aristotle’s Metaphysics.</w:t>
            </w:r>
            <w:r w:rsidRPr="00A36278">
              <w:rPr>
                <w:b w:val="0"/>
                <w:lang w:val="en-US"/>
              </w:rPr>
              <w:t xml:space="preserve"> Ithaca: Cornell, 1994</w:t>
            </w:r>
          </w:p>
          <w:p w14:paraId="24BB9CA6" w14:textId="77777777" w:rsidR="00A260DC" w:rsidRPr="00A36278" w:rsidRDefault="00A260DC" w:rsidP="00A260DC">
            <w:pPr>
              <w:ind w:left="567" w:hanging="567"/>
              <w:jc w:val="both"/>
              <w:rPr>
                <w:b w:val="0"/>
                <w:lang w:val="en-US"/>
              </w:rPr>
            </w:pPr>
            <w:proofErr w:type="spellStart"/>
            <w:r w:rsidRPr="00A36278">
              <w:rPr>
                <w:b w:val="0"/>
                <w:lang w:val="en-US"/>
              </w:rPr>
              <w:t>Scaltsas</w:t>
            </w:r>
            <w:proofErr w:type="spellEnd"/>
            <w:r w:rsidRPr="00A36278">
              <w:rPr>
                <w:b w:val="0"/>
                <w:lang w:val="en-US"/>
              </w:rPr>
              <w:t xml:space="preserve">, T.; Charles, D.; Gill, M.-L. (eds.) </w:t>
            </w:r>
            <w:r w:rsidRPr="00A36278">
              <w:rPr>
                <w:b w:val="0"/>
                <w:i/>
                <w:iCs/>
                <w:lang w:val="en-US"/>
              </w:rPr>
              <w:t>Unity, Identity, and Explanation in Aristotle’s Metaphysics.</w:t>
            </w:r>
            <w:r w:rsidRPr="00A36278">
              <w:rPr>
                <w:b w:val="0"/>
                <w:lang w:val="en-US"/>
              </w:rPr>
              <w:t xml:space="preserve"> Oxford: Clarendon Press, 1994</w:t>
            </w:r>
          </w:p>
          <w:p w14:paraId="4C753F55" w14:textId="77777777" w:rsidR="00A260DC" w:rsidRPr="00A36278" w:rsidRDefault="00A260DC" w:rsidP="00A260DC">
            <w:pPr>
              <w:ind w:left="567" w:hanging="567"/>
              <w:jc w:val="both"/>
              <w:rPr>
                <w:b w:val="0"/>
                <w:lang w:val="en-US"/>
              </w:rPr>
            </w:pPr>
            <w:r w:rsidRPr="00A36278">
              <w:rPr>
                <w:b w:val="0"/>
                <w:lang w:val="en-US"/>
              </w:rPr>
              <w:t xml:space="preserve">Spellman, L. </w:t>
            </w:r>
            <w:r w:rsidRPr="00A36278">
              <w:rPr>
                <w:b w:val="0"/>
                <w:i/>
                <w:iCs/>
                <w:lang w:val="en-US"/>
              </w:rPr>
              <w:t>Substance and Separation in Aristotle.</w:t>
            </w:r>
            <w:r w:rsidRPr="00A36278">
              <w:rPr>
                <w:b w:val="0"/>
                <w:lang w:val="en-US"/>
              </w:rPr>
              <w:t xml:space="preserve"> Cambridge, 1995</w:t>
            </w:r>
          </w:p>
          <w:p w14:paraId="490B6E1B" w14:textId="77777777" w:rsidR="00A260DC" w:rsidRPr="00A36278" w:rsidRDefault="00A260DC" w:rsidP="00A260DC">
            <w:pPr>
              <w:ind w:left="567" w:hanging="567"/>
              <w:jc w:val="both"/>
              <w:rPr>
                <w:b w:val="0"/>
                <w:lang w:val="en-US"/>
              </w:rPr>
            </w:pPr>
            <w:r w:rsidRPr="00A36278">
              <w:rPr>
                <w:b w:val="0"/>
                <w:lang w:val="en-US"/>
              </w:rPr>
              <w:t xml:space="preserve">Steel, C. (ed.) </w:t>
            </w:r>
            <w:r w:rsidRPr="00A36278">
              <w:rPr>
                <w:b w:val="0"/>
                <w:i/>
                <w:iCs/>
                <w:lang w:val="en-US"/>
              </w:rPr>
              <w:t xml:space="preserve">Aristotle: Metaphysics Alpha (Symposium </w:t>
            </w:r>
            <w:proofErr w:type="spellStart"/>
            <w:r w:rsidRPr="00A36278">
              <w:rPr>
                <w:b w:val="0"/>
                <w:i/>
                <w:iCs/>
                <w:lang w:val="en-US"/>
              </w:rPr>
              <w:t>Aristotelicum</w:t>
            </w:r>
            <w:proofErr w:type="spellEnd"/>
            <w:r w:rsidRPr="00A36278">
              <w:rPr>
                <w:b w:val="0"/>
                <w:i/>
                <w:iCs/>
                <w:lang w:val="en-US"/>
              </w:rPr>
              <w:t>).</w:t>
            </w:r>
            <w:r w:rsidRPr="00A36278">
              <w:rPr>
                <w:b w:val="0"/>
                <w:lang w:val="en-US"/>
              </w:rPr>
              <w:t xml:space="preserve"> Oxford, 2015</w:t>
            </w:r>
          </w:p>
          <w:p w14:paraId="568BCD8F" w14:textId="77777777" w:rsidR="00A260DC" w:rsidRPr="00A36278" w:rsidRDefault="00A260DC" w:rsidP="00A260DC">
            <w:pPr>
              <w:ind w:left="567" w:hanging="567"/>
              <w:jc w:val="both"/>
              <w:rPr>
                <w:b w:val="0"/>
                <w:lang w:val="en-US"/>
              </w:rPr>
            </w:pPr>
            <w:proofErr w:type="spellStart"/>
            <w:r w:rsidRPr="00A36278">
              <w:rPr>
                <w:b w:val="0"/>
                <w:lang w:val="en-US"/>
              </w:rPr>
              <w:t>Tahko</w:t>
            </w:r>
            <w:proofErr w:type="spellEnd"/>
            <w:r w:rsidRPr="00A36278">
              <w:rPr>
                <w:b w:val="0"/>
                <w:lang w:val="en-US"/>
              </w:rPr>
              <w:t xml:space="preserve">, T.E. (ed.) </w:t>
            </w:r>
            <w:r w:rsidRPr="00A36278">
              <w:rPr>
                <w:b w:val="0"/>
                <w:i/>
                <w:iCs/>
                <w:lang w:val="en-US"/>
              </w:rPr>
              <w:t>Contemporary Aristotelian Metaphysics.</w:t>
            </w:r>
            <w:r w:rsidRPr="00A36278">
              <w:rPr>
                <w:b w:val="0"/>
                <w:lang w:val="en-US"/>
              </w:rPr>
              <w:t xml:space="preserve"> Cambridge, 2013</w:t>
            </w:r>
          </w:p>
          <w:p w14:paraId="4C59D94A" w14:textId="77777777" w:rsidR="00A260DC" w:rsidRPr="00A36278" w:rsidRDefault="00A260DC" w:rsidP="00A260DC">
            <w:pPr>
              <w:ind w:left="567" w:hanging="567"/>
              <w:jc w:val="both"/>
              <w:rPr>
                <w:b w:val="0"/>
              </w:rPr>
            </w:pPr>
            <w:proofErr w:type="spellStart"/>
            <w:r w:rsidRPr="00A36278">
              <w:rPr>
                <w:b w:val="0"/>
                <w:lang w:val="en-US"/>
              </w:rPr>
              <w:t>Wedin</w:t>
            </w:r>
            <w:proofErr w:type="spellEnd"/>
            <w:r w:rsidRPr="00A36278">
              <w:rPr>
                <w:b w:val="0"/>
                <w:lang w:val="en-US"/>
              </w:rPr>
              <w:t xml:space="preserve">, M.V. </w:t>
            </w:r>
            <w:r w:rsidRPr="00A36278">
              <w:rPr>
                <w:b w:val="0"/>
                <w:i/>
                <w:iCs/>
                <w:lang w:val="en-US"/>
              </w:rPr>
              <w:t>Aristotle’s Theory of Substance: The Categories and Metaphysics Zeta.</w:t>
            </w:r>
            <w:r w:rsidRPr="00A36278">
              <w:rPr>
                <w:b w:val="0"/>
                <w:lang w:val="en-US"/>
              </w:rPr>
              <w:t xml:space="preserve"> </w:t>
            </w:r>
            <w:r w:rsidRPr="00A36278">
              <w:rPr>
                <w:b w:val="0"/>
              </w:rPr>
              <w:t>Oxford, 2000</w:t>
            </w:r>
          </w:p>
          <w:p w14:paraId="49DB27F4" w14:textId="2DF1CCC4" w:rsidR="00A260DC" w:rsidRPr="00A36278" w:rsidRDefault="00A260DC" w:rsidP="00A260DC">
            <w:pPr>
              <w:jc w:val="both"/>
              <w:rPr>
                <w:rFonts w:eastAsia="Arial" w:cs="Arial"/>
                <w:b w:val="0"/>
              </w:rPr>
            </w:pPr>
            <w:proofErr w:type="spellStart"/>
            <w:r w:rsidRPr="00A36278">
              <w:rPr>
                <w:b w:val="0"/>
              </w:rPr>
              <w:t>Zingano</w:t>
            </w:r>
            <w:proofErr w:type="spellEnd"/>
            <w:r w:rsidRPr="00A36278">
              <w:rPr>
                <w:b w:val="0"/>
              </w:rPr>
              <w:t xml:space="preserve">, M. (org.) </w:t>
            </w:r>
            <w:r w:rsidRPr="00A36278">
              <w:rPr>
                <w:b w:val="0"/>
                <w:i/>
                <w:iCs/>
              </w:rPr>
              <w:t>Sobre a Metafísica de Aristóteles: Textos Selecionados.</w:t>
            </w:r>
            <w:r w:rsidRPr="00A36278">
              <w:rPr>
                <w:b w:val="0"/>
              </w:rPr>
              <w:t xml:space="preserve"> São Paulo: Odysseus, 2005</w:t>
            </w:r>
          </w:p>
          <w:p w14:paraId="22BB2C18" w14:textId="5CFF2B5F" w:rsidR="009021E7" w:rsidRPr="00A36278" w:rsidRDefault="009021E7" w:rsidP="00902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cstheme="minorHAnsi"/>
                <w:b w:val="0"/>
                <w:bCs/>
                <w:smallCaps/>
                <w:color w:val="000000"/>
              </w:rPr>
            </w:pPr>
          </w:p>
          <w:p w14:paraId="3C12F9D2" w14:textId="3F06B05A" w:rsidR="009021E7" w:rsidRPr="00A36278" w:rsidRDefault="009021E7" w:rsidP="00902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cstheme="minorHAnsi"/>
                <w:b w:val="0"/>
                <w:bCs/>
                <w:smallCaps/>
                <w:color w:val="000000"/>
              </w:rPr>
            </w:pPr>
          </w:p>
          <w:p w14:paraId="7EA835F9" w14:textId="0452E550" w:rsidR="009021E7" w:rsidRPr="00A36278" w:rsidRDefault="009021E7" w:rsidP="00902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cstheme="minorHAnsi"/>
                <w:b w:val="0"/>
                <w:bCs/>
                <w:smallCaps/>
                <w:color w:val="000000"/>
              </w:rPr>
            </w:pPr>
          </w:p>
          <w:p w14:paraId="7B33F29E" w14:textId="12EF9F52" w:rsidR="00871001" w:rsidRPr="00A36278" w:rsidRDefault="00871001" w:rsidP="00902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cstheme="minorHAnsi"/>
                <w:b w:val="0"/>
                <w:bCs/>
                <w:smallCaps/>
                <w:color w:val="000000"/>
              </w:rPr>
            </w:pPr>
          </w:p>
          <w:p w14:paraId="0DBFD373" w14:textId="77777777" w:rsidR="00871001" w:rsidRPr="00A36278" w:rsidRDefault="00871001" w:rsidP="00902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cstheme="minorHAnsi"/>
                <w:b w:val="0"/>
                <w:bCs/>
                <w:smallCaps/>
                <w:color w:val="000000"/>
              </w:rPr>
            </w:pPr>
          </w:p>
          <w:p w14:paraId="540E01D9" w14:textId="714560D8" w:rsidR="009021E7" w:rsidRPr="00A36278" w:rsidRDefault="009021E7" w:rsidP="00902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cstheme="minorHAnsi"/>
                <w:smallCaps/>
                <w:color w:val="000000"/>
              </w:rPr>
            </w:pPr>
          </w:p>
        </w:tc>
      </w:tr>
      <w:tr w:rsidR="009021E7" w:rsidRPr="00A36278" w14:paraId="7CA0252D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3F7A9A46" w14:textId="77777777" w:rsidR="00871001" w:rsidRPr="00A36278" w:rsidRDefault="009021E7" w:rsidP="009021E7">
            <w:pPr>
              <w:tabs>
                <w:tab w:val="left" w:pos="8370"/>
              </w:tabs>
              <w:jc w:val="both"/>
              <w:rPr>
                <w:rFonts w:eastAsia="Arial" w:cs="Arial"/>
                <w:smallCaps/>
              </w:rPr>
            </w:pPr>
            <w:r w:rsidRPr="00A36278">
              <w:rPr>
                <w:rFonts w:eastAsia="Arial" w:cs="Arial"/>
                <w:smallCaps/>
              </w:rPr>
              <w:lastRenderedPageBreak/>
              <w:t>Docentes participantes</w:t>
            </w:r>
          </w:p>
          <w:p w14:paraId="69B9167A" w14:textId="131FA145" w:rsidR="009021E7" w:rsidRPr="00A36278" w:rsidRDefault="009021E7" w:rsidP="009021E7">
            <w:pPr>
              <w:tabs>
                <w:tab w:val="left" w:pos="8370"/>
              </w:tabs>
              <w:jc w:val="both"/>
              <w:rPr>
                <w:rFonts w:eastAsia="Arial" w:cs="Arial"/>
                <w:smallCaps/>
              </w:rPr>
            </w:pPr>
            <w:r w:rsidRPr="00A36278">
              <w:rPr>
                <w:rFonts w:eastAsia="Arial" w:cs="Arial"/>
                <w:smallCaps/>
              </w:rPr>
              <w:tab/>
            </w:r>
          </w:p>
        </w:tc>
      </w:tr>
      <w:tr w:rsidR="009021E7" w:rsidRPr="00A36278" w14:paraId="23244666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6556278" w14:textId="0AC612BE" w:rsidR="009021E7" w:rsidRPr="00A36278" w:rsidRDefault="009021E7" w:rsidP="00A36278">
            <w:pPr>
              <w:jc w:val="center"/>
              <w:rPr>
                <w:rFonts w:eastAsia="Arial" w:cs="Arial"/>
                <w:smallCaps/>
              </w:rPr>
            </w:pPr>
            <w:r w:rsidRPr="00A36278">
              <w:rPr>
                <w:rFonts w:eastAsia="Arial" w:cs="Arial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24AF7C3F" w14:textId="6BC9CB2D" w:rsidR="009021E7" w:rsidRPr="00A36278" w:rsidRDefault="009021E7" w:rsidP="00A3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mallCaps/>
              </w:rPr>
            </w:pPr>
            <w:r w:rsidRPr="00A36278">
              <w:rPr>
                <w:rFonts w:eastAsia="Arial" w:cs="Arial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3"/>
            <w:shd w:val="clear" w:color="auto" w:fill="FFFFFF" w:themeFill="background1"/>
          </w:tcPr>
          <w:p w14:paraId="7B3E50E1" w14:textId="37847A7B" w:rsidR="009021E7" w:rsidRPr="00A36278" w:rsidRDefault="009021E7" w:rsidP="00A36278">
            <w:pPr>
              <w:jc w:val="center"/>
              <w:rPr>
                <w:rFonts w:eastAsia="Arial" w:cs="Arial"/>
                <w:smallCaps/>
              </w:rPr>
            </w:pPr>
            <w:r w:rsidRPr="00A36278">
              <w:rPr>
                <w:rFonts w:eastAsia="Arial" w:cs="Arial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20B1B955" w14:textId="705B8158" w:rsidR="009021E7" w:rsidRPr="00A36278" w:rsidRDefault="009021E7" w:rsidP="00A36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mallCaps/>
              </w:rPr>
            </w:pPr>
            <w:r w:rsidRPr="00A36278">
              <w:rPr>
                <w:rFonts w:eastAsia="Arial" w:cs="Arial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8D8E05E" w14:textId="017E03CF" w:rsidR="009021E7" w:rsidRPr="00A36278" w:rsidRDefault="009021E7" w:rsidP="00A36278">
            <w:pPr>
              <w:jc w:val="center"/>
              <w:rPr>
                <w:rFonts w:eastAsia="Arial" w:cs="Arial"/>
                <w:smallCaps/>
              </w:rPr>
            </w:pPr>
            <w:r w:rsidRPr="00A36278">
              <w:rPr>
                <w:rFonts w:eastAsia="Arial" w:cs="Arial"/>
                <w:sz w:val="20"/>
                <w:szCs w:val="20"/>
              </w:rPr>
              <w:t>Carga Horária</w:t>
            </w:r>
          </w:p>
        </w:tc>
      </w:tr>
      <w:tr w:rsidR="009021E7" w:rsidRPr="00A36278" w14:paraId="672E5321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13F8B313" w14:textId="0267E97F" w:rsidR="009021E7" w:rsidRPr="00A36278" w:rsidRDefault="0061125F" w:rsidP="00A36278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36278">
              <w:rPr>
                <w:rFonts w:eastAsia="Arial" w:cs="Arial"/>
                <w:sz w:val="20"/>
                <w:szCs w:val="20"/>
              </w:rPr>
              <w:t>Paulo Tadeu Ferreira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6FA9E64" w14:textId="0123A186" w:rsidR="009021E7" w:rsidRPr="00A36278" w:rsidRDefault="0061125F" w:rsidP="00A36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 w:rsidRPr="00A36278">
              <w:rPr>
                <w:rFonts w:eastAsia="Arial" w:cs="Arial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3"/>
            <w:shd w:val="clear" w:color="auto" w:fill="FFFFFF" w:themeFill="background1"/>
          </w:tcPr>
          <w:p w14:paraId="179B4EE7" w14:textId="79298B64" w:rsidR="009021E7" w:rsidRPr="00A36278" w:rsidRDefault="0061125F" w:rsidP="00A36278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36278">
              <w:rPr>
                <w:rFonts w:eastAsia="Arial" w:cs="Arial"/>
                <w:sz w:val="20"/>
                <w:szCs w:val="20"/>
              </w:rPr>
              <w:t>Doutor</w:t>
            </w:r>
          </w:p>
        </w:tc>
        <w:tc>
          <w:tcPr>
            <w:tcW w:w="2145" w:type="dxa"/>
            <w:shd w:val="clear" w:color="auto" w:fill="FFFFFF" w:themeFill="background1"/>
          </w:tcPr>
          <w:p w14:paraId="3C2EAEF6" w14:textId="09ED1330" w:rsidR="009021E7" w:rsidRPr="00A36278" w:rsidRDefault="0061125F" w:rsidP="00A36278">
            <w:pPr>
              <w:ind w:firstLine="7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 w:rsidRPr="00A36278">
              <w:rPr>
                <w:rFonts w:eastAsia="Arial" w:cs="Arial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5FAF24D" w14:textId="62C8F48F" w:rsidR="009021E7" w:rsidRPr="00A36278" w:rsidRDefault="0061125F" w:rsidP="00A36278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A36278">
              <w:rPr>
                <w:rFonts w:eastAsia="Arial" w:cs="Arial"/>
                <w:sz w:val="20"/>
                <w:szCs w:val="20"/>
              </w:rPr>
              <w:t>40</w:t>
            </w:r>
          </w:p>
        </w:tc>
      </w:tr>
    </w:tbl>
    <w:p w14:paraId="2717D10A" w14:textId="57BB3D55" w:rsidR="008F2271" w:rsidRPr="00A36278" w:rsidRDefault="008F2271" w:rsidP="003D7D73">
      <w:pPr>
        <w:rPr>
          <w:rFonts w:cstheme="minorHAnsi"/>
          <w:sz w:val="24"/>
          <w:szCs w:val="24"/>
        </w:rPr>
      </w:pPr>
    </w:p>
    <w:p w14:paraId="7B82B44C" w14:textId="77777777" w:rsidR="00871001" w:rsidRPr="00A36278" w:rsidRDefault="00871001" w:rsidP="00415BDF">
      <w:pPr>
        <w:jc w:val="center"/>
        <w:rPr>
          <w:rFonts w:cstheme="minorHAnsi"/>
          <w:color w:val="C00000"/>
          <w:sz w:val="28"/>
          <w:szCs w:val="28"/>
        </w:rPr>
      </w:pPr>
    </w:p>
    <w:p w14:paraId="543ABF62" w14:textId="77777777" w:rsidR="00871001" w:rsidRPr="00A36278" w:rsidRDefault="00871001" w:rsidP="00415BDF">
      <w:pPr>
        <w:jc w:val="center"/>
        <w:rPr>
          <w:rFonts w:cstheme="minorHAnsi"/>
          <w:color w:val="C00000"/>
          <w:sz w:val="28"/>
          <w:szCs w:val="28"/>
        </w:rPr>
      </w:pPr>
    </w:p>
    <w:p w14:paraId="3B9D657F" w14:textId="7B208888" w:rsidR="0056663E" w:rsidRPr="00A36278" w:rsidRDefault="00A648B6" w:rsidP="00415BDF">
      <w:pPr>
        <w:jc w:val="center"/>
        <w:rPr>
          <w:rFonts w:cstheme="minorHAnsi"/>
          <w:color w:val="C00000"/>
          <w:sz w:val="28"/>
          <w:szCs w:val="28"/>
        </w:rPr>
      </w:pPr>
      <w:r w:rsidRPr="00A36278">
        <w:rPr>
          <w:rFonts w:cstheme="minorHAnsi"/>
          <w:color w:val="C00000"/>
          <w:sz w:val="28"/>
          <w:szCs w:val="28"/>
        </w:rPr>
        <w:lastRenderedPageBreak/>
        <w:t xml:space="preserve">Cronograma </w:t>
      </w:r>
      <w:r w:rsidR="00C74608" w:rsidRPr="00A36278">
        <w:rPr>
          <w:rFonts w:cstheme="minorHAnsi"/>
          <w:color w:val="C00000"/>
          <w:sz w:val="28"/>
          <w:szCs w:val="28"/>
        </w:rPr>
        <w:t>d</w:t>
      </w:r>
      <w:r w:rsidR="00EA7AAA" w:rsidRPr="00A36278">
        <w:rPr>
          <w:rFonts w:cstheme="minorHAnsi"/>
          <w:color w:val="C00000"/>
          <w:sz w:val="28"/>
          <w:szCs w:val="28"/>
        </w:rPr>
        <w:t>as</w:t>
      </w:r>
      <w:r w:rsidR="00C74608" w:rsidRPr="00A36278">
        <w:rPr>
          <w:rFonts w:cstheme="minorHAnsi"/>
          <w:color w:val="C00000"/>
          <w:sz w:val="28"/>
          <w:szCs w:val="28"/>
        </w:rPr>
        <w:t xml:space="preserve"> </w:t>
      </w:r>
      <w:r w:rsidRPr="00A36278">
        <w:rPr>
          <w:rFonts w:cstheme="minorHAnsi"/>
          <w:color w:val="C00000"/>
          <w:sz w:val="28"/>
          <w:szCs w:val="28"/>
        </w:rPr>
        <w:t>ATIVIDADES DOMICILIARES ESPECIAIS</w:t>
      </w:r>
    </w:p>
    <w:p w14:paraId="5EBA195B" w14:textId="631A0F43" w:rsidR="003D7D73" w:rsidRPr="00A36278" w:rsidRDefault="008350DD" w:rsidP="00717F4C">
      <w:pPr>
        <w:jc w:val="center"/>
        <w:rPr>
          <w:rFonts w:cstheme="minorHAnsi"/>
          <w:sz w:val="28"/>
          <w:szCs w:val="28"/>
        </w:rPr>
      </w:pPr>
      <w:r w:rsidRPr="00A36278">
        <w:rPr>
          <w:rFonts w:cstheme="minorHAnsi"/>
          <w:sz w:val="28"/>
          <w:szCs w:val="28"/>
        </w:rPr>
        <w:t>D</w:t>
      </w:r>
      <w:r w:rsidR="00717F4C" w:rsidRPr="00A36278">
        <w:rPr>
          <w:rFonts w:cstheme="minorHAnsi"/>
          <w:sz w:val="28"/>
          <w:szCs w:val="28"/>
        </w:rPr>
        <w:t>e 03 de agosto a 19 de outubro de 2020</w:t>
      </w: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115"/>
        <w:gridCol w:w="6895"/>
        <w:gridCol w:w="1191"/>
      </w:tblGrid>
      <w:tr w:rsidR="00A648B6" w:rsidRPr="00A36278" w14:paraId="2B4AAABC" w14:textId="078045CD" w:rsidTr="00D00FF0">
        <w:trPr>
          <w:jc w:val="center"/>
        </w:trPr>
        <w:tc>
          <w:tcPr>
            <w:tcW w:w="2120" w:type="dxa"/>
            <w:shd w:val="clear" w:color="auto" w:fill="F2F2F2" w:themeFill="background1" w:themeFillShade="F2"/>
          </w:tcPr>
          <w:p w14:paraId="246BA229" w14:textId="09B5DC45" w:rsidR="00A648B6" w:rsidRPr="00A36278" w:rsidRDefault="00A648B6" w:rsidP="00A9324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36278"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1741EF" w:rsidRPr="00A36278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="001467CD" w:rsidRPr="00A36278">
              <w:rPr>
                <w:rFonts w:cstheme="minorHAnsi"/>
                <w:b/>
                <w:bCs/>
                <w:sz w:val="24"/>
                <w:szCs w:val="24"/>
              </w:rPr>
              <w:t>/Dias</w:t>
            </w:r>
          </w:p>
        </w:tc>
        <w:tc>
          <w:tcPr>
            <w:tcW w:w="6973" w:type="dxa"/>
            <w:shd w:val="clear" w:color="auto" w:fill="F2F2F2" w:themeFill="background1" w:themeFillShade="F2"/>
          </w:tcPr>
          <w:p w14:paraId="5038BA2A" w14:textId="761661D7" w:rsidR="00661652" w:rsidRPr="00A36278" w:rsidRDefault="00C74608" w:rsidP="00E97CD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36278">
              <w:rPr>
                <w:rFonts w:cstheme="minorHAnsi"/>
                <w:b/>
                <w:bCs/>
                <w:sz w:val="24"/>
                <w:szCs w:val="24"/>
              </w:rPr>
              <w:t xml:space="preserve">Atividades e carga horária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5F02718F" w14:textId="16BC56B8" w:rsidR="00A648B6" w:rsidRPr="00A36278" w:rsidRDefault="00A648B6" w:rsidP="00C05908">
            <w:pPr>
              <w:spacing w:before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36278">
              <w:rPr>
                <w:rFonts w:cstheme="minorHAnsi"/>
                <w:b/>
                <w:bCs/>
                <w:sz w:val="24"/>
                <w:szCs w:val="24"/>
              </w:rPr>
              <w:t>Horas</w:t>
            </w:r>
            <w:r w:rsidR="00EA7AAA" w:rsidRPr="00A3627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36278">
              <w:rPr>
                <w:rFonts w:cstheme="minorHAnsi"/>
                <w:b/>
                <w:bCs/>
                <w:sz w:val="24"/>
                <w:szCs w:val="24"/>
              </w:rPr>
              <w:t>/semana</w:t>
            </w:r>
          </w:p>
        </w:tc>
      </w:tr>
      <w:tr w:rsidR="001741EF" w:rsidRPr="00A36278" w14:paraId="5A44876A" w14:textId="6CCCD71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52150386" w14:textId="77777777" w:rsidR="002873AC" w:rsidRPr="00A36278" w:rsidRDefault="002873AC" w:rsidP="002873AC">
            <w:pPr>
              <w:spacing w:before="0"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FA207FB" w14:textId="78F46008" w:rsidR="001741EF" w:rsidRPr="00A36278" w:rsidRDefault="001741EF" w:rsidP="00871001">
            <w:pPr>
              <w:spacing w:before="0"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6278">
              <w:rPr>
                <w:rFonts w:cstheme="minorHAnsi"/>
                <w:b/>
                <w:sz w:val="24"/>
                <w:szCs w:val="24"/>
              </w:rPr>
              <w:t>03</w:t>
            </w:r>
            <w:r w:rsidR="008A703C" w:rsidRPr="00A36278">
              <w:rPr>
                <w:rFonts w:cstheme="minorHAnsi"/>
                <w:b/>
                <w:sz w:val="24"/>
                <w:szCs w:val="24"/>
              </w:rPr>
              <w:t>/</w:t>
            </w:r>
            <w:r w:rsidR="002873AC" w:rsidRPr="00A36278">
              <w:rPr>
                <w:rFonts w:cstheme="minorHAnsi"/>
                <w:b/>
                <w:sz w:val="24"/>
                <w:szCs w:val="24"/>
              </w:rPr>
              <w:t>0</w:t>
            </w:r>
            <w:r w:rsidR="008A703C" w:rsidRPr="00A36278">
              <w:rPr>
                <w:rFonts w:cstheme="minorHAnsi"/>
                <w:b/>
                <w:sz w:val="24"/>
                <w:szCs w:val="24"/>
              </w:rPr>
              <w:t>8,</w:t>
            </w:r>
            <w:r w:rsidRPr="00A3627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A703C" w:rsidRPr="00A36278">
              <w:rPr>
                <w:rFonts w:cstheme="minorHAnsi"/>
                <w:b/>
                <w:sz w:val="24"/>
                <w:szCs w:val="24"/>
              </w:rPr>
              <w:t>10</w:t>
            </w:r>
            <w:r w:rsidRPr="00A36278">
              <w:rPr>
                <w:rFonts w:cstheme="minorHAnsi"/>
                <w:b/>
                <w:sz w:val="24"/>
                <w:szCs w:val="24"/>
              </w:rPr>
              <w:t>/08</w:t>
            </w:r>
            <w:r w:rsidR="008A703C" w:rsidRPr="00A36278">
              <w:rPr>
                <w:rFonts w:cstheme="minorHAnsi"/>
                <w:b/>
                <w:sz w:val="24"/>
                <w:szCs w:val="24"/>
              </w:rPr>
              <w:t>,</w:t>
            </w:r>
          </w:p>
          <w:p w14:paraId="5BC40BBE" w14:textId="77777777" w:rsidR="008A703C" w:rsidRPr="00A36278" w:rsidRDefault="008A703C" w:rsidP="00871001">
            <w:pPr>
              <w:spacing w:before="0"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6278">
              <w:rPr>
                <w:rFonts w:cstheme="minorHAnsi"/>
                <w:b/>
                <w:sz w:val="24"/>
                <w:szCs w:val="24"/>
              </w:rPr>
              <w:t>17/08, 24/08, 31/08, 14/09,</w:t>
            </w:r>
          </w:p>
          <w:p w14:paraId="745E2172" w14:textId="5E287013" w:rsidR="00871001" w:rsidRPr="00A36278" w:rsidRDefault="008A703C" w:rsidP="00871001">
            <w:pPr>
              <w:spacing w:before="0"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6278">
              <w:rPr>
                <w:rFonts w:cstheme="minorHAnsi"/>
                <w:b/>
                <w:sz w:val="24"/>
                <w:szCs w:val="24"/>
              </w:rPr>
              <w:t>21/09, 28/09,</w:t>
            </w:r>
          </w:p>
          <w:p w14:paraId="77B0B1DF" w14:textId="1705BAA0" w:rsidR="008A703C" w:rsidRPr="00A36278" w:rsidRDefault="008A703C" w:rsidP="0087100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6278">
              <w:rPr>
                <w:rFonts w:cstheme="minorHAnsi"/>
                <w:b/>
                <w:sz w:val="24"/>
                <w:szCs w:val="24"/>
              </w:rPr>
              <w:t>05/10, 19/10</w:t>
            </w:r>
          </w:p>
        </w:tc>
        <w:tc>
          <w:tcPr>
            <w:tcW w:w="6973" w:type="dxa"/>
            <w:shd w:val="clear" w:color="auto" w:fill="auto"/>
          </w:tcPr>
          <w:p w14:paraId="0C2D1079" w14:textId="77777777" w:rsidR="002873AC" w:rsidRPr="00A36278" w:rsidRDefault="002873AC" w:rsidP="00871001">
            <w:pPr>
              <w:jc w:val="both"/>
              <w:rPr>
                <w:b/>
                <w:bCs/>
              </w:rPr>
            </w:pPr>
          </w:p>
          <w:p w14:paraId="313A8AE9" w14:textId="0B3505D2" w:rsidR="008A703C" w:rsidRPr="00A36278" w:rsidRDefault="008A703C" w:rsidP="00871001">
            <w:pPr>
              <w:jc w:val="both"/>
              <w:rPr>
                <w:b/>
                <w:bCs/>
              </w:rPr>
            </w:pPr>
            <w:r w:rsidRPr="00A36278">
              <w:rPr>
                <w:b/>
                <w:bCs/>
              </w:rPr>
              <w:t>1. Podcasts/vídeos expositivos (atividade assíncrona)</w:t>
            </w:r>
          </w:p>
          <w:p w14:paraId="2DEFC837" w14:textId="4925AE2E" w:rsidR="008A703C" w:rsidRPr="00A36278" w:rsidRDefault="008A703C" w:rsidP="00871001">
            <w:pPr>
              <w:jc w:val="both"/>
            </w:pPr>
            <w:r w:rsidRPr="00A36278">
              <w:t>Podcasts/vídeos semanais</w:t>
            </w:r>
            <w:r w:rsidR="002873AC" w:rsidRPr="00A36278">
              <w:t>.</w:t>
            </w:r>
          </w:p>
          <w:p w14:paraId="62E0A8F7" w14:textId="77777777" w:rsidR="008A703C" w:rsidRPr="00A36278" w:rsidRDefault="008A703C" w:rsidP="00871001">
            <w:pPr>
              <w:jc w:val="both"/>
            </w:pPr>
            <w:r w:rsidRPr="00A36278">
              <w:t xml:space="preserve">Todos os podcasts/vídeos estarão disponíveis via Moodle da Graduação e/ou Google </w:t>
            </w:r>
            <w:proofErr w:type="spellStart"/>
            <w:r w:rsidRPr="00A36278">
              <w:t>Classroom</w:t>
            </w:r>
            <w:proofErr w:type="spellEnd"/>
            <w:r w:rsidRPr="00A36278">
              <w:t>.</w:t>
            </w:r>
          </w:p>
          <w:p w14:paraId="382E624C" w14:textId="5C4D03B5" w:rsidR="008A703C" w:rsidRPr="00A36278" w:rsidRDefault="008A703C" w:rsidP="00871001">
            <w:pPr>
              <w:jc w:val="both"/>
            </w:pPr>
            <w:r w:rsidRPr="00A36278">
              <w:t>Para cada podcast/vídeo de aproximadamente 2h serão computadas 3h da carga horária do curso.</w:t>
            </w:r>
          </w:p>
          <w:p w14:paraId="50A4B870" w14:textId="54BDF14B" w:rsidR="001741EF" w:rsidRPr="00A36278" w:rsidRDefault="001741EF" w:rsidP="00871001">
            <w:pPr>
              <w:pStyle w:val="PargrafodaLista"/>
              <w:spacing w:before="0" w:after="0"/>
              <w:rPr>
                <w:rFonts w:cstheme="minorHAnsi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21A8D8F2" w14:textId="77777777" w:rsidR="001741EF" w:rsidRPr="00A36278" w:rsidRDefault="001741EF" w:rsidP="00EA7AAA">
            <w:pPr>
              <w:spacing w:before="0" w:after="0"/>
              <w:jc w:val="center"/>
              <w:rPr>
                <w:rFonts w:cstheme="minorHAnsi"/>
                <w:sz w:val="24"/>
                <w:szCs w:val="24"/>
              </w:rPr>
            </w:pPr>
          </w:p>
          <w:p w14:paraId="50568002" w14:textId="77777777" w:rsidR="002873AC" w:rsidRPr="00A36278" w:rsidRDefault="002873AC" w:rsidP="008A703C">
            <w:pPr>
              <w:spacing w:before="0" w:after="0"/>
              <w:jc w:val="center"/>
              <w:rPr>
                <w:rFonts w:cstheme="minorHAnsi"/>
                <w:b/>
                <w:bCs/>
                <w:color w:val="3B3838" w:themeColor="background2" w:themeShade="40"/>
                <w:sz w:val="24"/>
                <w:szCs w:val="24"/>
              </w:rPr>
            </w:pPr>
          </w:p>
          <w:p w14:paraId="20B556C9" w14:textId="77777777" w:rsidR="00871001" w:rsidRPr="00A36278" w:rsidRDefault="00871001" w:rsidP="008A703C">
            <w:pPr>
              <w:spacing w:before="0" w:after="0"/>
              <w:jc w:val="center"/>
              <w:rPr>
                <w:rFonts w:cstheme="minorHAnsi"/>
                <w:b/>
                <w:bCs/>
                <w:color w:val="3B3838" w:themeColor="background2" w:themeShade="40"/>
                <w:sz w:val="24"/>
                <w:szCs w:val="24"/>
              </w:rPr>
            </w:pPr>
          </w:p>
          <w:p w14:paraId="12A0D14C" w14:textId="77777777" w:rsidR="00871001" w:rsidRPr="00A36278" w:rsidRDefault="00871001" w:rsidP="008A703C">
            <w:pPr>
              <w:spacing w:before="0" w:after="0"/>
              <w:jc w:val="center"/>
              <w:rPr>
                <w:rFonts w:cstheme="minorHAnsi"/>
                <w:b/>
                <w:bCs/>
                <w:color w:val="3B3838" w:themeColor="background2" w:themeShade="40"/>
                <w:sz w:val="24"/>
                <w:szCs w:val="24"/>
              </w:rPr>
            </w:pPr>
          </w:p>
          <w:p w14:paraId="09647163" w14:textId="67CF313D" w:rsidR="001741EF" w:rsidRPr="00A36278" w:rsidRDefault="008A703C" w:rsidP="008A703C">
            <w:pPr>
              <w:spacing w:before="0" w:after="0"/>
              <w:jc w:val="center"/>
              <w:rPr>
                <w:rFonts w:cstheme="minorHAnsi"/>
                <w:b/>
                <w:bCs/>
                <w:color w:val="3B3838" w:themeColor="background2" w:themeShade="40"/>
                <w:sz w:val="24"/>
                <w:szCs w:val="24"/>
              </w:rPr>
            </w:pPr>
            <w:r w:rsidRPr="00A36278">
              <w:rPr>
                <w:rFonts w:cstheme="minorHAnsi"/>
                <w:b/>
                <w:bCs/>
                <w:color w:val="3B3838" w:themeColor="background2" w:themeShade="40"/>
                <w:sz w:val="24"/>
                <w:szCs w:val="24"/>
              </w:rPr>
              <w:t>30h</w:t>
            </w:r>
          </w:p>
        </w:tc>
      </w:tr>
      <w:tr w:rsidR="002873AC" w:rsidRPr="00A36278" w14:paraId="4ADA006C" w14:textId="0AC9553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4EE3DCEE" w14:textId="77777777" w:rsidR="002873AC" w:rsidRPr="00A36278" w:rsidRDefault="002873AC" w:rsidP="002873AC">
            <w:pPr>
              <w:spacing w:before="0"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CD48450" w14:textId="77777777" w:rsidR="000F482D" w:rsidRPr="00A36278" w:rsidRDefault="000F482D" w:rsidP="002873AC">
            <w:pPr>
              <w:spacing w:before="0"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69F87D5" w14:textId="7FE4EF03" w:rsidR="002873AC" w:rsidRPr="00A36278" w:rsidRDefault="002873AC" w:rsidP="000F482D">
            <w:pPr>
              <w:spacing w:before="0"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6278">
              <w:rPr>
                <w:rFonts w:cstheme="minorHAnsi"/>
                <w:b/>
                <w:sz w:val="24"/>
                <w:szCs w:val="24"/>
              </w:rPr>
              <w:t>03/08, 10/08,</w:t>
            </w:r>
          </w:p>
          <w:p w14:paraId="012AAE81" w14:textId="77777777" w:rsidR="002873AC" w:rsidRPr="00A36278" w:rsidRDefault="002873AC" w:rsidP="002873AC">
            <w:pPr>
              <w:spacing w:before="0"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6278">
              <w:rPr>
                <w:rFonts w:cstheme="minorHAnsi"/>
                <w:b/>
                <w:sz w:val="24"/>
                <w:szCs w:val="24"/>
              </w:rPr>
              <w:t>17/08, 24/08, 31/08, 14/09,</w:t>
            </w:r>
          </w:p>
          <w:p w14:paraId="5D754036" w14:textId="77777777" w:rsidR="002873AC" w:rsidRPr="00A36278" w:rsidRDefault="002873AC" w:rsidP="002873AC">
            <w:pPr>
              <w:spacing w:before="0"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6278">
              <w:rPr>
                <w:rFonts w:cstheme="minorHAnsi"/>
                <w:b/>
                <w:sz w:val="24"/>
                <w:szCs w:val="24"/>
              </w:rPr>
              <w:t>21/09, 28/09,</w:t>
            </w:r>
          </w:p>
          <w:p w14:paraId="0E24CA00" w14:textId="762D3E0B" w:rsidR="002873AC" w:rsidRPr="00A36278" w:rsidRDefault="002873AC" w:rsidP="002873AC">
            <w:pPr>
              <w:spacing w:before="0"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6278">
              <w:rPr>
                <w:rFonts w:cstheme="minorHAnsi"/>
                <w:b/>
                <w:sz w:val="24"/>
                <w:szCs w:val="24"/>
              </w:rPr>
              <w:t>05/10, 19/10</w:t>
            </w:r>
          </w:p>
        </w:tc>
        <w:tc>
          <w:tcPr>
            <w:tcW w:w="6973" w:type="dxa"/>
            <w:shd w:val="clear" w:color="auto" w:fill="auto"/>
          </w:tcPr>
          <w:p w14:paraId="577692BB" w14:textId="6BBE7A2B" w:rsidR="002873AC" w:rsidRPr="00A36278" w:rsidRDefault="002873AC" w:rsidP="002873AC">
            <w:pPr>
              <w:spacing w:line="360" w:lineRule="auto"/>
              <w:jc w:val="both"/>
              <w:rPr>
                <w:b/>
                <w:bCs/>
              </w:rPr>
            </w:pPr>
            <w:r w:rsidRPr="00A36278">
              <w:rPr>
                <w:b/>
                <w:bCs/>
              </w:rPr>
              <w:t>2. Leituras (atividade assíncrona)</w:t>
            </w:r>
          </w:p>
          <w:p w14:paraId="7AE7F250" w14:textId="77777777" w:rsidR="002873AC" w:rsidRPr="00A36278" w:rsidRDefault="002873AC" w:rsidP="002873AC">
            <w:pPr>
              <w:jc w:val="both"/>
            </w:pPr>
            <w:r w:rsidRPr="00A36278">
              <w:t xml:space="preserve">3/8 - </w:t>
            </w:r>
            <w:r w:rsidRPr="00A36278">
              <w:rPr>
                <w:i/>
                <w:iCs/>
              </w:rPr>
              <w:t xml:space="preserve">Met. </w:t>
            </w:r>
            <w:r w:rsidRPr="00A36278">
              <w:t xml:space="preserve">IV 1-2; </w:t>
            </w:r>
            <w:proofErr w:type="spellStart"/>
            <w:r w:rsidRPr="00A36278">
              <w:t>Zingano</w:t>
            </w:r>
            <w:proofErr w:type="spellEnd"/>
            <w:r w:rsidRPr="00A36278">
              <w:t>, M., “Dispersão categorial e metafísica em Aristóteles”.</w:t>
            </w:r>
          </w:p>
          <w:p w14:paraId="2F47D3DC" w14:textId="77777777" w:rsidR="002873AC" w:rsidRPr="00A36278" w:rsidRDefault="002873AC" w:rsidP="002873AC">
            <w:pPr>
              <w:jc w:val="both"/>
            </w:pPr>
            <w:r w:rsidRPr="00A36278">
              <w:t xml:space="preserve">10/8 - </w:t>
            </w:r>
            <w:r w:rsidRPr="00A36278">
              <w:rPr>
                <w:i/>
                <w:iCs/>
              </w:rPr>
              <w:t xml:space="preserve">Met. </w:t>
            </w:r>
            <w:r w:rsidRPr="00A36278">
              <w:t xml:space="preserve">IV 3-4; </w:t>
            </w:r>
            <w:proofErr w:type="spellStart"/>
            <w:r w:rsidRPr="00A36278">
              <w:t>Zillig</w:t>
            </w:r>
            <w:proofErr w:type="spellEnd"/>
            <w:r w:rsidRPr="00A36278">
              <w:t>, R., “Significação e não contradição”.</w:t>
            </w:r>
          </w:p>
          <w:p w14:paraId="71976EDE" w14:textId="77777777" w:rsidR="002873AC" w:rsidRPr="00A36278" w:rsidRDefault="002873AC" w:rsidP="002873AC">
            <w:pPr>
              <w:jc w:val="both"/>
            </w:pPr>
            <w:r w:rsidRPr="00A36278">
              <w:t xml:space="preserve">17/8 - </w:t>
            </w:r>
            <w:r w:rsidRPr="00A36278">
              <w:rPr>
                <w:i/>
                <w:iCs/>
              </w:rPr>
              <w:t xml:space="preserve">Met. </w:t>
            </w:r>
            <w:r w:rsidRPr="00A36278">
              <w:t xml:space="preserve">VI 1; </w:t>
            </w:r>
            <w:proofErr w:type="spellStart"/>
            <w:r w:rsidRPr="00A36278">
              <w:t>Mansion</w:t>
            </w:r>
            <w:proofErr w:type="spellEnd"/>
            <w:r w:rsidRPr="00A36278">
              <w:t>, A., “Filosofia primeira, filosofia segunda e metafísica em Aristóteles”.</w:t>
            </w:r>
          </w:p>
          <w:p w14:paraId="59853395" w14:textId="77777777" w:rsidR="002873AC" w:rsidRPr="00A36278" w:rsidRDefault="002873AC" w:rsidP="002873AC">
            <w:pPr>
              <w:jc w:val="both"/>
            </w:pPr>
            <w:r w:rsidRPr="00A36278">
              <w:t xml:space="preserve">24/8 - </w:t>
            </w:r>
            <w:r w:rsidRPr="00A36278">
              <w:rPr>
                <w:i/>
                <w:iCs/>
              </w:rPr>
              <w:t xml:space="preserve">Met. </w:t>
            </w:r>
            <w:r w:rsidRPr="00A36278">
              <w:t xml:space="preserve">VII 1-3; </w:t>
            </w:r>
            <w:proofErr w:type="spellStart"/>
            <w:r w:rsidRPr="00A36278">
              <w:t>Mansion</w:t>
            </w:r>
            <w:proofErr w:type="spellEnd"/>
            <w:r w:rsidRPr="00A36278">
              <w:t>, S., “A primeira doutrina da substância”.</w:t>
            </w:r>
          </w:p>
          <w:p w14:paraId="6618BB8F" w14:textId="77777777" w:rsidR="002873AC" w:rsidRPr="00A36278" w:rsidRDefault="002873AC" w:rsidP="002873AC">
            <w:pPr>
              <w:jc w:val="both"/>
            </w:pPr>
            <w:r w:rsidRPr="00A36278">
              <w:t xml:space="preserve">31/8 - </w:t>
            </w:r>
            <w:r w:rsidRPr="00A36278">
              <w:rPr>
                <w:i/>
                <w:iCs/>
              </w:rPr>
              <w:t>Met.</w:t>
            </w:r>
            <w:r w:rsidRPr="00A36278">
              <w:t xml:space="preserve"> VII 7-9; Berti, E., “A alma é, para Aristóteles, individual?”.</w:t>
            </w:r>
          </w:p>
          <w:p w14:paraId="5DE05462" w14:textId="77777777" w:rsidR="002873AC" w:rsidRPr="00A36278" w:rsidRDefault="002873AC" w:rsidP="002873AC">
            <w:pPr>
              <w:jc w:val="both"/>
            </w:pPr>
            <w:r w:rsidRPr="00A36278">
              <w:t xml:space="preserve">14/9 - </w:t>
            </w:r>
            <w:r w:rsidRPr="00A36278">
              <w:rPr>
                <w:i/>
                <w:iCs/>
              </w:rPr>
              <w:t>Met.</w:t>
            </w:r>
            <w:r w:rsidRPr="00A36278">
              <w:t xml:space="preserve"> VII 10-11; </w:t>
            </w:r>
            <w:proofErr w:type="spellStart"/>
            <w:r w:rsidRPr="00A36278">
              <w:t>Zingano</w:t>
            </w:r>
            <w:proofErr w:type="spellEnd"/>
            <w:r w:rsidRPr="00A36278">
              <w:t xml:space="preserve">, M., “Forma, matéria e definição na </w:t>
            </w:r>
            <w:r w:rsidRPr="00A36278">
              <w:rPr>
                <w:i/>
                <w:iCs/>
              </w:rPr>
              <w:t>Metafísica</w:t>
            </w:r>
            <w:r w:rsidRPr="00A36278">
              <w:t xml:space="preserve"> de Aristóteles”.</w:t>
            </w:r>
          </w:p>
          <w:p w14:paraId="021221FA" w14:textId="77777777" w:rsidR="002873AC" w:rsidRPr="00A36278" w:rsidRDefault="002873AC" w:rsidP="002873AC">
            <w:pPr>
              <w:jc w:val="both"/>
            </w:pPr>
            <w:r w:rsidRPr="00A36278">
              <w:t xml:space="preserve">21/9 - </w:t>
            </w:r>
            <w:r w:rsidRPr="00A36278">
              <w:rPr>
                <w:i/>
                <w:iCs/>
              </w:rPr>
              <w:t>Met.</w:t>
            </w:r>
            <w:r w:rsidRPr="00A36278">
              <w:t xml:space="preserve"> VII 13; </w:t>
            </w:r>
            <w:proofErr w:type="spellStart"/>
            <w:r w:rsidRPr="00A36278">
              <w:t>Lesher</w:t>
            </w:r>
            <w:proofErr w:type="spellEnd"/>
            <w:r w:rsidRPr="00A36278">
              <w:t>, J., “Sobre forma, substância e universais em Aristóteles: um dilema”.</w:t>
            </w:r>
          </w:p>
          <w:p w14:paraId="0CAE164A" w14:textId="77777777" w:rsidR="002873AC" w:rsidRPr="00A36278" w:rsidRDefault="002873AC" w:rsidP="002873AC">
            <w:pPr>
              <w:jc w:val="both"/>
            </w:pPr>
            <w:r w:rsidRPr="00A36278">
              <w:t xml:space="preserve">28/9 - </w:t>
            </w:r>
            <w:r w:rsidRPr="00A36278">
              <w:rPr>
                <w:i/>
                <w:iCs/>
              </w:rPr>
              <w:t>Met.</w:t>
            </w:r>
            <w:r w:rsidRPr="00A36278">
              <w:t xml:space="preserve"> VII 17 - VIII 1; Charles, D., “Substância, definição e essência”.</w:t>
            </w:r>
          </w:p>
          <w:p w14:paraId="0D99DDA5" w14:textId="77777777" w:rsidR="002873AC" w:rsidRPr="00A36278" w:rsidRDefault="002873AC" w:rsidP="002873AC">
            <w:pPr>
              <w:jc w:val="both"/>
            </w:pPr>
            <w:r w:rsidRPr="00A36278">
              <w:t xml:space="preserve">5/10 - </w:t>
            </w:r>
            <w:r w:rsidRPr="00A36278">
              <w:rPr>
                <w:i/>
                <w:iCs/>
              </w:rPr>
              <w:t>Met.</w:t>
            </w:r>
            <w:r w:rsidRPr="00A36278">
              <w:t xml:space="preserve"> VIII 2-5; </w:t>
            </w:r>
            <w:proofErr w:type="spellStart"/>
            <w:r w:rsidRPr="00A36278">
              <w:t>Brunschwig</w:t>
            </w:r>
            <w:proofErr w:type="spellEnd"/>
            <w:r w:rsidRPr="00A36278">
              <w:t>, J., “A forma, predicado da matéria?”.</w:t>
            </w:r>
          </w:p>
          <w:p w14:paraId="62D8B55B" w14:textId="77777777" w:rsidR="002873AC" w:rsidRPr="00A36278" w:rsidRDefault="002873AC" w:rsidP="002873AC">
            <w:pPr>
              <w:jc w:val="both"/>
            </w:pPr>
            <w:r w:rsidRPr="00A36278">
              <w:t xml:space="preserve">19/10 - </w:t>
            </w:r>
            <w:r w:rsidRPr="00A36278">
              <w:rPr>
                <w:i/>
                <w:iCs/>
              </w:rPr>
              <w:t>Met.</w:t>
            </w:r>
            <w:r w:rsidRPr="00A36278">
              <w:t xml:space="preserve"> VIII 6; Gill, M.-L., “A unidade das substâncias em </w:t>
            </w:r>
            <w:r w:rsidRPr="00A36278">
              <w:rPr>
                <w:i/>
                <w:iCs/>
              </w:rPr>
              <w:t>Metafísica</w:t>
            </w:r>
            <w:r w:rsidRPr="00A36278">
              <w:t xml:space="preserve"> VIII 6”.</w:t>
            </w:r>
          </w:p>
          <w:p w14:paraId="2EB25E61" w14:textId="77777777" w:rsidR="002873AC" w:rsidRPr="00A36278" w:rsidRDefault="002873AC" w:rsidP="002873AC">
            <w:pPr>
              <w:jc w:val="both"/>
            </w:pPr>
            <w:r w:rsidRPr="00A36278">
              <w:t xml:space="preserve">Todos os textos estarão disponíveis via Moodle da Graduação e/ou Google </w:t>
            </w:r>
            <w:proofErr w:type="spellStart"/>
            <w:r w:rsidRPr="00A36278">
              <w:t>Classroom</w:t>
            </w:r>
            <w:proofErr w:type="spellEnd"/>
            <w:r w:rsidRPr="00A36278">
              <w:t>.</w:t>
            </w:r>
          </w:p>
          <w:p w14:paraId="0051B400" w14:textId="15133CB6" w:rsidR="002873AC" w:rsidRPr="00A36278" w:rsidRDefault="002873AC" w:rsidP="002873AC">
            <w:pPr>
              <w:jc w:val="both"/>
            </w:pPr>
            <w:r w:rsidRPr="00A36278">
              <w:t>Para cada leitura semanal serão computadas 4h da carga horária do curso.</w:t>
            </w:r>
          </w:p>
          <w:p w14:paraId="34661254" w14:textId="77777777" w:rsidR="002873AC" w:rsidRPr="00A36278" w:rsidRDefault="002873AC" w:rsidP="002873AC">
            <w:pPr>
              <w:spacing w:before="0"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10025F4A" w14:textId="77777777" w:rsidR="002873AC" w:rsidRPr="00A36278" w:rsidRDefault="002873AC" w:rsidP="002873AC">
            <w:pPr>
              <w:spacing w:before="0" w:after="0"/>
              <w:jc w:val="center"/>
              <w:rPr>
                <w:rFonts w:cstheme="minorHAnsi"/>
                <w:sz w:val="24"/>
                <w:szCs w:val="24"/>
              </w:rPr>
            </w:pPr>
          </w:p>
          <w:p w14:paraId="187F6BEF" w14:textId="77777777" w:rsidR="002873AC" w:rsidRPr="00A36278" w:rsidRDefault="002873AC" w:rsidP="002873AC">
            <w:pPr>
              <w:spacing w:before="0"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5B2EC1B" w14:textId="77777777" w:rsidR="002873AC" w:rsidRPr="00A36278" w:rsidRDefault="002873AC" w:rsidP="002873AC">
            <w:pPr>
              <w:spacing w:before="0"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00DAEB0" w14:textId="77777777" w:rsidR="00871001" w:rsidRPr="00A36278" w:rsidRDefault="00871001" w:rsidP="002873AC">
            <w:pPr>
              <w:spacing w:before="0"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40DB4B2" w14:textId="77777777" w:rsidR="00871001" w:rsidRPr="00A36278" w:rsidRDefault="00871001" w:rsidP="002873AC">
            <w:pPr>
              <w:spacing w:before="0"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C45E837" w14:textId="77777777" w:rsidR="00871001" w:rsidRPr="00A36278" w:rsidRDefault="00871001" w:rsidP="002873AC">
            <w:pPr>
              <w:spacing w:before="0"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8D626A5" w14:textId="6CD9D825" w:rsidR="002873AC" w:rsidRPr="00A36278" w:rsidRDefault="002873AC" w:rsidP="002873AC">
            <w:pPr>
              <w:spacing w:before="0"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36278">
              <w:rPr>
                <w:rFonts w:cstheme="minorHAnsi"/>
                <w:b/>
                <w:bCs/>
                <w:sz w:val="24"/>
                <w:szCs w:val="24"/>
              </w:rPr>
              <w:t>40h</w:t>
            </w:r>
          </w:p>
        </w:tc>
      </w:tr>
      <w:tr w:rsidR="002873AC" w:rsidRPr="00A36278" w14:paraId="09C874F5" w14:textId="7A956CB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38331681" w14:textId="77777777" w:rsidR="002873AC" w:rsidRPr="00A36278" w:rsidRDefault="00871001" w:rsidP="002873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6278">
              <w:rPr>
                <w:rFonts w:cstheme="minorHAnsi"/>
                <w:b/>
                <w:sz w:val="24"/>
                <w:szCs w:val="24"/>
              </w:rPr>
              <w:t>Prazos máximos de envio:</w:t>
            </w:r>
          </w:p>
          <w:p w14:paraId="3B5EE37E" w14:textId="77777777" w:rsidR="00871001" w:rsidRPr="00A36278" w:rsidRDefault="00871001" w:rsidP="002873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6278">
              <w:rPr>
                <w:rFonts w:cstheme="minorHAnsi"/>
                <w:b/>
                <w:sz w:val="24"/>
                <w:szCs w:val="24"/>
              </w:rPr>
              <w:t>09/08, 16/08, 23/08, 30/08,</w:t>
            </w:r>
          </w:p>
          <w:p w14:paraId="73C0C50C" w14:textId="77777777" w:rsidR="00871001" w:rsidRPr="00A36278" w:rsidRDefault="00871001" w:rsidP="008710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6278">
              <w:rPr>
                <w:rFonts w:cstheme="minorHAnsi"/>
                <w:b/>
                <w:sz w:val="24"/>
                <w:szCs w:val="24"/>
              </w:rPr>
              <w:t>13/09, 20/09,</w:t>
            </w:r>
          </w:p>
          <w:p w14:paraId="44339919" w14:textId="77777777" w:rsidR="00871001" w:rsidRPr="00A36278" w:rsidRDefault="00871001" w:rsidP="008710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6278">
              <w:rPr>
                <w:rFonts w:cstheme="minorHAnsi"/>
                <w:b/>
                <w:sz w:val="24"/>
                <w:szCs w:val="24"/>
              </w:rPr>
              <w:lastRenderedPageBreak/>
              <w:t>27/09, 04/10,</w:t>
            </w:r>
          </w:p>
          <w:p w14:paraId="7DFBCE77" w14:textId="0A630CA9" w:rsidR="00871001" w:rsidRPr="00A36278" w:rsidRDefault="00871001" w:rsidP="008710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6278">
              <w:rPr>
                <w:rFonts w:cstheme="minorHAnsi"/>
                <w:b/>
                <w:sz w:val="24"/>
                <w:szCs w:val="24"/>
              </w:rPr>
              <w:t>18/10</w:t>
            </w:r>
          </w:p>
        </w:tc>
        <w:tc>
          <w:tcPr>
            <w:tcW w:w="6973" w:type="dxa"/>
            <w:shd w:val="clear" w:color="auto" w:fill="auto"/>
          </w:tcPr>
          <w:p w14:paraId="3B7355AC" w14:textId="77777777" w:rsidR="002873AC" w:rsidRPr="00A36278" w:rsidRDefault="002873AC" w:rsidP="002873AC">
            <w:pPr>
              <w:spacing w:line="360" w:lineRule="auto"/>
              <w:jc w:val="both"/>
            </w:pPr>
            <w:r w:rsidRPr="00A36278">
              <w:rPr>
                <w:b/>
                <w:bCs/>
              </w:rPr>
              <w:lastRenderedPageBreak/>
              <w:t>3. Atividades-teste (atividade assíncrona)</w:t>
            </w:r>
          </w:p>
          <w:p w14:paraId="52AA7D5A" w14:textId="77777777" w:rsidR="002873AC" w:rsidRPr="00A36278" w:rsidRDefault="002873AC" w:rsidP="002873AC">
            <w:pPr>
              <w:spacing w:line="360" w:lineRule="auto"/>
              <w:jc w:val="both"/>
            </w:pPr>
            <w:r w:rsidRPr="00A36278">
              <w:t xml:space="preserve">Questionários objetivos (verdadeiro-falso), preenchidos via Moodle da Graduação e/ou Google </w:t>
            </w:r>
            <w:proofErr w:type="spellStart"/>
            <w:r w:rsidRPr="00A36278">
              <w:t>Classroom</w:t>
            </w:r>
            <w:proofErr w:type="spellEnd"/>
            <w:r w:rsidRPr="00A36278">
              <w:t>.</w:t>
            </w:r>
          </w:p>
          <w:p w14:paraId="402C97CD" w14:textId="0D2BB439" w:rsidR="002873AC" w:rsidRPr="00A36278" w:rsidRDefault="002873AC" w:rsidP="00871001">
            <w:pPr>
              <w:spacing w:line="360" w:lineRule="auto"/>
              <w:jc w:val="both"/>
            </w:pPr>
            <w:r w:rsidRPr="00A36278">
              <w:lastRenderedPageBreak/>
              <w:t>Para cada atividade-teste será computada 1h da carga horária do curso.</w:t>
            </w:r>
          </w:p>
        </w:tc>
        <w:tc>
          <w:tcPr>
            <w:tcW w:w="1108" w:type="dxa"/>
            <w:shd w:val="clear" w:color="auto" w:fill="auto"/>
          </w:tcPr>
          <w:p w14:paraId="740A2AD2" w14:textId="77777777" w:rsidR="002873AC" w:rsidRPr="00A36278" w:rsidRDefault="002873AC" w:rsidP="002873AC">
            <w:pPr>
              <w:spacing w:before="0"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F987DBA" w14:textId="77777777" w:rsidR="002873AC" w:rsidRPr="00A36278" w:rsidRDefault="002873AC" w:rsidP="002873AC">
            <w:pPr>
              <w:spacing w:before="0"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178B472" w14:textId="0EEA33A6" w:rsidR="00871001" w:rsidRPr="00A36278" w:rsidRDefault="00871001" w:rsidP="002873AC">
            <w:pPr>
              <w:spacing w:before="0"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36278">
              <w:rPr>
                <w:rFonts w:cstheme="minorHAnsi"/>
                <w:b/>
                <w:bCs/>
                <w:sz w:val="24"/>
                <w:szCs w:val="24"/>
              </w:rPr>
              <w:t>9h</w:t>
            </w:r>
          </w:p>
        </w:tc>
      </w:tr>
      <w:tr w:rsidR="002873AC" w:rsidRPr="00A36278" w14:paraId="77BA8567" w14:textId="77777777" w:rsidTr="00D00FF0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63674552" w14:textId="63F7FB7D" w:rsidR="002873AC" w:rsidRPr="00A36278" w:rsidRDefault="002873AC" w:rsidP="002873AC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A36278">
              <w:rPr>
                <w:rFonts w:cstheme="minorHAnsi"/>
                <w:b/>
                <w:bCs/>
                <w:sz w:val="24"/>
                <w:szCs w:val="24"/>
              </w:rPr>
              <w:t>Total de horas 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0BDB50E1" w14:textId="190E73D7" w:rsidR="002873AC" w:rsidRPr="00A36278" w:rsidRDefault="00EC3605" w:rsidP="00EC360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36278">
              <w:rPr>
                <w:rFonts w:cstheme="minorHAnsi"/>
                <w:b/>
                <w:bCs/>
                <w:sz w:val="24"/>
                <w:szCs w:val="24"/>
              </w:rPr>
              <w:t>79h</w:t>
            </w:r>
          </w:p>
        </w:tc>
      </w:tr>
      <w:tr w:rsidR="002873AC" w:rsidRPr="00A36278" w14:paraId="780C7650" w14:textId="77777777" w:rsidTr="00DF1B85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5BF59971" w14:textId="5B5282E0" w:rsidR="002873AC" w:rsidRPr="00A36278" w:rsidRDefault="002873AC" w:rsidP="002873AC">
            <w:pPr>
              <w:jc w:val="center"/>
              <w:rPr>
                <w:rFonts w:cstheme="minorHAnsi"/>
                <w:b/>
                <w:bCs/>
                <w:color w:val="404040" w:themeColor="text1" w:themeTint="BF"/>
                <w:sz w:val="24"/>
                <w:szCs w:val="24"/>
              </w:rPr>
            </w:pPr>
            <w:r w:rsidRPr="00A36278">
              <w:rPr>
                <w:rFonts w:cstheme="minorHAnsi"/>
                <w:b/>
                <w:bCs/>
                <w:sz w:val="24"/>
                <w:szCs w:val="24"/>
              </w:rPr>
              <w:t>19/10/2020 - Prazo final para preenchimento da pasta verde.</w:t>
            </w:r>
          </w:p>
        </w:tc>
      </w:tr>
    </w:tbl>
    <w:p w14:paraId="1E6F95FC" w14:textId="6B8DB755" w:rsidR="003D7D73" w:rsidRPr="00A36278" w:rsidRDefault="003D7D73" w:rsidP="00066EF9">
      <w:pPr>
        <w:spacing w:before="0" w:after="0"/>
        <w:jc w:val="both"/>
        <w:rPr>
          <w:rFonts w:cstheme="minorHAnsi"/>
          <w:b w:val="0"/>
          <w:bCs/>
          <w:i/>
          <w:iCs/>
          <w:color w:val="404040" w:themeColor="text1" w:themeTint="BF"/>
          <w:sz w:val="24"/>
          <w:szCs w:val="24"/>
        </w:rPr>
      </w:pPr>
    </w:p>
    <w:p w14:paraId="5040E464" w14:textId="7262D452" w:rsidR="00066EF9" w:rsidRPr="00A36278" w:rsidRDefault="00066EF9" w:rsidP="00066EF9">
      <w:pPr>
        <w:spacing w:before="0" w:after="0"/>
        <w:jc w:val="both"/>
        <w:rPr>
          <w:rFonts w:cstheme="minorHAnsi"/>
          <w:sz w:val="24"/>
          <w:szCs w:val="24"/>
        </w:rPr>
      </w:pPr>
    </w:p>
    <w:p w14:paraId="54785017" w14:textId="77777777" w:rsidR="00C044DA" w:rsidRPr="00A36278" w:rsidRDefault="00C044DA" w:rsidP="00066EF9">
      <w:pPr>
        <w:spacing w:before="0" w:after="0"/>
        <w:jc w:val="both"/>
        <w:rPr>
          <w:rFonts w:cstheme="minorHAnsi"/>
          <w:sz w:val="24"/>
          <w:szCs w:val="24"/>
        </w:rPr>
      </w:pPr>
    </w:p>
    <w:sectPr w:rsidR="00C044DA" w:rsidRPr="00A36278" w:rsidSect="003731EC">
      <w:headerReference w:type="default" r:id="rId8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5D7C4" w14:textId="77777777" w:rsidR="005B1DFB" w:rsidRDefault="005B1DFB" w:rsidP="003D7D73">
      <w:pPr>
        <w:spacing w:before="0" w:after="0"/>
      </w:pPr>
      <w:r>
        <w:separator/>
      </w:r>
    </w:p>
  </w:endnote>
  <w:endnote w:type="continuationSeparator" w:id="0">
    <w:p w14:paraId="2CB63BEE" w14:textId="77777777" w:rsidR="005B1DFB" w:rsidRDefault="005B1DFB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D4DEE" w14:textId="77777777" w:rsidR="005B1DFB" w:rsidRDefault="005B1DFB" w:rsidP="003D7D73">
      <w:pPr>
        <w:spacing w:before="0" w:after="0"/>
      </w:pPr>
      <w:r>
        <w:separator/>
      </w:r>
    </w:p>
  </w:footnote>
  <w:footnote w:type="continuationSeparator" w:id="0">
    <w:p w14:paraId="01C7EF2E" w14:textId="77777777" w:rsidR="005B1DFB" w:rsidRDefault="005B1DFB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4BBB" w14:textId="77777777" w:rsidR="003731EC" w:rsidRPr="007D13B3" w:rsidRDefault="003731EC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</w:rPr>
      <w:drawing>
        <wp:anchor distT="0" distB="0" distL="114300" distR="114300" simplePos="0" relativeHeight="251659264" behindDoc="0" locked="0" layoutInCell="1" allowOverlap="1" wp14:anchorId="69D45719" wp14:editId="121E4CE0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3B3">
      <w:rPr>
        <w:bCs/>
        <w:noProof/>
        <w:sz w:val="23"/>
        <w:szCs w:val="23"/>
      </w:rPr>
      <w:drawing>
        <wp:anchor distT="0" distB="0" distL="114300" distR="114300" simplePos="0" relativeHeight="251660288" behindDoc="0" locked="0" layoutInCell="1" allowOverlap="1" wp14:anchorId="2F77EB58" wp14:editId="268C4AC3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49179" cy="580148"/>
          <wp:effectExtent l="0" t="0" r="0" b="0"/>
          <wp:wrapNone/>
          <wp:docPr id="12" name="Imagem 12" descr="C:\Users\Carlos Alberto\Downloads\marca-25anos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 Alberto\Downloads\marca-25anos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79" cy="580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16BE2D76" w14:textId="34E05E56" w:rsidR="003731EC" w:rsidRPr="007D13B3" w:rsidRDefault="003731EC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18E2CA55" w14:textId="77777777" w:rsidR="003731EC" w:rsidRPr="007D13B3" w:rsidRDefault="003731EC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4F78D6C6" w14:textId="1E8FCDBB" w:rsidR="003731EC" w:rsidRPr="004A4747" w:rsidRDefault="003731EC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1479B874" w14:textId="01886E98" w:rsidR="00CC23BE" w:rsidRDefault="00CC23BE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79ABAEA7" w14:textId="77777777" w:rsidR="00291113" w:rsidRPr="008C7160" w:rsidRDefault="00291113" w:rsidP="00A648B6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73"/>
    <w:rsid w:val="00021D54"/>
    <w:rsid w:val="000400FB"/>
    <w:rsid w:val="000574AE"/>
    <w:rsid w:val="00066EF9"/>
    <w:rsid w:val="000D5B3B"/>
    <w:rsid w:val="000E781C"/>
    <w:rsid w:val="000F4381"/>
    <w:rsid w:val="000F482D"/>
    <w:rsid w:val="001026A3"/>
    <w:rsid w:val="00103B36"/>
    <w:rsid w:val="0012761A"/>
    <w:rsid w:val="001467CD"/>
    <w:rsid w:val="00161219"/>
    <w:rsid w:val="001741EF"/>
    <w:rsid w:val="00187C52"/>
    <w:rsid w:val="001A0BB2"/>
    <w:rsid w:val="001A392F"/>
    <w:rsid w:val="001C7884"/>
    <w:rsid w:val="001E0B86"/>
    <w:rsid w:val="001E0E91"/>
    <w:rsid w:val="001F1168"/>
    <w:rsid w:val="0025011A"/>
    <w:rsid w:val="00261EB7"/>
    <w:rsid w:val="00271D97"/>
    <w:rsid w:val="00276029"/>
    <w:rsid w:val="002811FF"/>
    <w:rsid w:val="00282827"/>
    <w:rsid w:val="002873AC"/>
    <w:rsid w:val="00291113"/>
    <w:rsid w:val="0029713F"/>
    <w:rsid w:val="002B1DFD"/>
    <w:rsid w:val="002D421D"/>
    <w:rsid w:val="00305C65"/>
    <w:rsid w:val="00314D10"/>
    <w:rsid w:val="003372C2"/>
    <w:rsid w:val="003412BE"/>
    <w:rsid w:val="003431DF"/>
    <w:rsid w:val="003434FE"/>
    <w:rsid w:val="003731EC"/>
    <w:rsid w:val="003A3B61"/>
    <w:rsid w:val="003B69A0"/>
    <w:rsid w:val="003D6B84"/>
    <w:rsid w:val="003D7D73"/>
    <w:rsid w:val="003E1599"/>
    <w:rsid w:val="003E24CF"/>
    <w:rsid w:val="003E70D2"/>
    <w:rsid w:val="00415BDF"/>
    <w:rsid w:val="004172A3"/>
    <w:rsid w:val="00431F82"/>
    <w:rsid w:val="00481AAA"/>
    <w:rsid w:val="004845B8"/>
    <w:rsid w:val="00487956"/>
    <w:rsid w:val="004905F2"/>
    <w:rsid w:val="00494DE1"/>
    <w:rsid w:val="0049509D"/>
    <w:rsid w:val="004A1DAF"/>
    <w:rsid w:val="004A28B7"/>
    <w:rsid w:val="004B0664"/>
    <w:rsid w:val="004B1E5B"/>
    <w:rsid w:val="004B6F1B"/>
    <w:rsid w:val="0051732A"/>
    <w:rsid w:val="00524C98"/>
    <w:rsid w:val="0053702B"/>
    <w:rsid w:val="00564488"/>
    <w:rsid w:val="0056663E"/>
    <w:rsid w:val="0056665A"/>
    <w:rsid w:val="0057043E"/>
    <w:rsid w:val="005B145B"/>
    <w:rsid w:val="005B1DFB"/>
    <w:rsid w:val="005C7751"/>
    <w:rsid w:val="005E4FC1"/>
    <w:rsid w:val="00603178"/>
    <w:rsid w:val="0061125F"/>
    <w:rsid w:val="00625CD1"/>
    <w:rsid w:val="006357D6"/>
    <w:rsid w:val="00661652"/>
    <w:rsid w:val="006865A0"/>
    <w:rsid w:val="006C3D21"/>
    <w:rsid w:val="006C4F3E"/>
    <w:rsid w:val="00717F4C"/>
    <w:rsid w:val="00725FC0"/>
    <w:rsid w:val="00737244"/>
    <w:rsid w:val="00742D0B"/>
    <w:rsid w:val="00767411"/>
    <w:rsid w:val="007A1478"/>
    <w:rsid w:val="007A3588"/>
    <w:rsid w:val="007A514B"/>
    <w:rsid w:val="007A584C"/>
    <w:rsid w:val="00803692"/>
    <w:rsid w:val="008147BB"/>
    <w:rsid w:val="00832A9E"/>
    <w:rsid w:val="008350DD"/>
    <w:rsid w:val="00853AB2"/>
    <w:rsid w:val="00871001"/>
    <w:rsid w:val="008A703C"/>
    <w:rsid w:val="008A7B49"/>
    <w:rsid w:val="008C6174"/>
    <w:rsid w:val="008C7160"/>
    <w:rsid w:val="008F2271"/>
    <w:rsid w:val="008F26B7"/>
    <w:rsid w:val="008F5379"/>
    <w:rsid w:val="009021E7"/>
    <w:rsid w:val="009332FA"/>
    <w:rsid w:val="00960464"/>
    <w:rsid w:val="00986834"/>
    <w:rsid w:val="009877A0"/>
    <w:rsid w:val="009925BE"/>
    <w:rsid w:val="009A102C"/>
    <w:rsid w:val="009A5713"/>
    <w:rsid w:val="009B5E2B"/>
    <w:rsid w:val="00A126F9"/>
    <w:rsid w:val="00A260DC"/>
    <w:rsid w:val="00A326C6"/>
    <w:rsid w:val="00A36278"/>
    <w:rsid w:val="00A46BD6"/>
    <w:rsid w:val="00A57844"/>
    <w:rsid w:val="00A60AB1"/>
    <w:rsid w:val="00A648B6"/>
    <w:rsid w:val="00A910EF"/>
    <w:rsid w:val="00AA3648"/>
    <w:rsid w:val="00AB04AF"/>
    <w:rsid w:val="00AB7B53"/>
    <w:rsid w:val="00AD0A25"/>
    <w:rsid w:val="00AD1C2F"/>
    <w:rsid w:val="00AD400F"/>
    <w:rsid w:val="00B12C91"/>
    <w:rsid w:val="00B153AC"/>
    <w:rsid w:val="00B73B41"/>
    <w:rsid w:val="00B85EBE"/>
    <w:rsid w:val="00BA1C40"/>
    <w:rsid w:val="00BC1989"/>
    <w:rsid w:val="00BE4407"/>
    <w:rsid w:val="00C044DA"/>
    <w:rsid w:val="00C05908"/>
    <w:rsid w:val="00C14D9C"/>
    <w:rsid w:val="00C74608"/>
    <w:rsid w:val="00CA055A"/>
    <w:rsid w:val="00CA0C06"/>
    <w:rsid w:val="00CA0E7D"/>
    <w:rsid w:val="00CC112C"/>
    <w:rsid w:val="00CC23BE"/>
    <w:rsid w:val="00CC2854"/>
    <w:rsid w:val="00CE33C9"/>
    <w:rsid w:val="00D00FF0"/>
    <w:rsid w:val="00D031CF"/>
    <w:rsid w:val="00D12B89"/>
    <w:rsid w:val="00D179A3"/>
    <w:rsid w:val="00D21668"/>
    <w:rsid w:val="00D21DF1"/>
    <w:rsid w:val="00D35E3D"/>
    <w:rsid w:val="00D65F2E"/>
    <w:rsid w:val="00D83A8B"/>
    <w:rsid w:val="00DA5C61"/>
    <w:rsid w:val="00DF4FB6"/>
    <w:rsid w:val="00E40043"/>
    <w:rsid w:val="00E433C8"/>
    <w:rsid w:val="00E6385A"/>
    <w:rsid w:val="00E80596"/>
    <w:rsid w:val="00E97CD3"/>
    <w:rsid w:val="00EA7AAA"/>
    <w:rsid w:val="00EB0F45"/>
    <w:rsid w:val="00EC3605"/>
    <w:rsid w:val="00ED5135"/>
    <w:rsid w:val="00F32EAF"/>
    <w:rsid w:val="00F454FF"/>
    <w:rsid w:val="00F47438"/>
    <w:rsid w:val="00F53B5F"/>
    <w:rsid w:val="00F54F4C"/>
    <w:rsid w:val="00F64C68"/>
    <w:rsid w:val="00F731B2"/>
    <w:rsid w:val="00F75FA3"/>
    <w:rsid w:val="00F82FBE"/>
    <w:rsid w:val="00F84B16"/>
    <w:rsid w:val="00F86B4F"/>
    <w:rsid w:val="00F92630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64FCF"/>
  <w15:chartTrackingRefBased/>
  <w15:docId w15:val="{FADD0C69-189D-46A2-B41F-D18AC77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">
    <w:name w:val="Table Normal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3B5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53B5F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semiHidden/>
    <w:rsid w:val="009021E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0" w:after="0"/>
      <w:jc w:val="both"/>
    </w:pPr>
    <w:rPr>
      <w:rFonts w:ascii="Times New Roman" w:eastAsia="Times New Roman" w:hAnsi="Times New Roman" w:cs="Times New Roman"/>
      <w:b w:val="0"/>
      <w:noProof/>
      <w:sz w:val="24"/>
      <w:szCs w:val="24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021E7"/>
    <w:rPr>
      <w:rFonts w:ascii="Times New Roman" w:eastAsia="Times New Roman" w:hAnsi="Times New Roman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ulo.ferreira@unife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1687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user</cp:lastModifiedBy>
  <cp:revision>6</cp:revision>
  <dcterms:created xsi:type="dcterms:W3CDTF">2020-07-05T22:54:00Z</dcterms:created>
  <dcterms:modified xsi:type="dcterms:W3CDTF">2020-07-10T15:48:00Z</dcterms:modified>
</cp:coreProperties>
</file>