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27D99" w14:textId="77777777" w:rsidR="008564EF" w:rsidRDefault="008564EF" w:rsidP="008564EF">
      <w:pPr>
        <w:pStyle w:val="Normal1"/>
        <w:jc w:val="center"/>
        <w:rPr>
          <w:rFonts w:asciiTheme="minorHAnsi" w:hAnsiTheme="minorHAnsi"/>
        </w:rPr>
      </w:pPr>
    </w:p>
    <w:p w14:paraId="48D91A78" w14:textId="77777777" w:rsidR="008564EF" w:rsidRPr="008B00E0" w:rsidRDefault="008564EF" w:rsidP="008564EF">
      <w:pPr>
        <w:pStyle w:val="Normal1"/>
        <w:jc w:val="center"/>
        <w:rPr>
          <w:rFonts w:asciiTheme="minorHAnsi" w:eastAsia="Arial" w:hAnsiTheme="minorHAnsi" w:cs="Arial"/>
          <w:b w:val="0"/>
        </w:rPr>
      </w:pPr>
      <w:r w:rsidRPr="008B00E0">
        <w:rPr>
          <w:rFonts w:asciiTheme="minorHAnsi" w:hAnsiTheme="minorHAnsi"/>
        </w:rPr>
        <w:t xml:space="preserve">EFLCH </w:t>
      </w:r>
      <w:r>
        <w:rPr>
          <w:rFonts w:asciiTheme="minorHAnsi" w:hAnsiTheme="minorHAnsi"/>
        </w:rPr>
        <w:t>-</w:t>
      </w:r>
      <w:r w:rsidRPr="008B00E0">
        <w:rPr>
          <w:rFonts w:asciiTheme="minorHAnsi" w:hAnsiTheme="minorHAnsi"/>
        </w:rPr>
        <w:t xml:space="preserve"> Campus Guarulhos</w:t>
      </w:r>
      <w:r>
        <w:rPr>
          <w:rFonts w:asciiTheme="minorHAnsi" w:hAnsiTheme="minorHAnsi"/>
        </w:rPr>
        <w:t xml:space="preserve"> – Departamento de Filosofia</w:t>
      </w: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62"/>
      </w:tblGrid>
      <w:tr w:rsidR="008564EF" w:rsidRPr="008B00E0" w14:paraId="67181BB4" w14:textId="77777777" w:rsidTr="00E730ED">
        <w:trPr>
          <w:jc w:val="center"/>
        </w:trPr>
        <w:tc>
          <w:tcPr>
            <w:tcW w:w="10482" w:type="dxa"/>
            <w:gridSpan w:val="2"/>
          </w:tcPr>
          <w:p w14:paraId="4BD936CC" w14:textId="77777777" w:rsidR="008564EF" w:rsidRPr="008B00E0" w:rsidRDefault="008564EF" w:rsidP="00E730ED">
            <w:pPr>
              <w:pStyle w:val="Normal1"/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 xml:space="preserve">Nome da Unidade Curricular: História da Filosofia Antiga </w:t>
            </w:r>
          </w:p>
        </w:tc>
      </w:tr>
      <w:tr w:rsidR="008564EF" w:rsidRPr="008B00E0" w14:paraId="4989CBC1" w14:textId="77777777" w:rsidTr="00E730ED">
        <w:trPr>
          <w:jc w:val="center"/>
        </w:trPr>
        <w:tc>
          <w:tcPr>
            <w:tcW w:w="10482" w:type="dxa"/>
            <w:gridSpan w:val="2"/>
          </w:tcPr>
          <w:p w14:paraId="22EBC24D" w14:textId="77777777" w:rsidR="008564EF" w:rsidRPr="008B00E0" w:rsidRDefault="008564EF" w:rsidP="00E730ED">
            <w:pPr>
              <w:pStyle w:val="Normal1"/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 xml:space="preserve">Cursos para Oferta: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Multicampi</w:t>
            </w:r>
            <w:proofErr w:type="spellEnd"/>
            <w:r w:rsidRPr="008B00E0">
              <w:rPr>
                <w:rFonts w:asciiTheme="minorHAnsi" w:hAnsiTheme="minorHAnsi"/>
              </w:rPr>
              <w:t xml:space="preserve">. </w:t>
            </w:r>
          </w:p>
        </w:tc>
      </w:tr>
      <w:tr w:rsidR="008564EF" w:rsidRPr="008B00E0" w14:paraId="06B65596" w14:textId="77777777" w:rsidTr="00E730ED">
        <w:trPr>
          <w:jc w:val="center"/>
        </w:trPr>
        <w:tc>
          <w:tcPr>
            <w:tcW w:w="10482" w:type="dxa"/>
            <w:gridSpan w:val="2"/>
          </w:tcPr>
          <w:p w14:paraId="465A8567" w14:textId="77777777" w:rsidR="008564EF" w:rsidRDefault="008564EF" w:rsidP="00E730ED">
            <w:pPr>
              <w:pStyle w:val="Normal1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</w:rPr>
              <w:t xml:space="preserve">Professor(a) Responsável: Mauricio </w:t>
            </w:r>
            <w:proofErr w:type="spellStart"/>
            <w:r w:rsidRPr="008B00E0">
              <w:rPr>
                <w:rFonts w:asciiTheme="minorHAnsi" w:hAnsiTheme="minorHAnsi"/>
              </w:rPr>
              <w:t>Pagotto</w:t>
            </w:r>
            <w:proofErr w:type="spellEnd"/>
            <w:r w:rsidRPr="008B00E0">
              <w:rPr>
                <w:rFonts w:asciiTheme="minorHAnsi" w:hAnsiTheme="minorHAnsi"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</w:rPr>
              <w:t>Marsola</w:t>
            </w:r>
            <w:proofErr w:type="spellEnd"/>
          </w:p>
          <w:p w14:paraId="19BC958A" w14:textId="77777777" w:rsidR="008564EF" w:rsidRDefault="008564EF" w:rsidP="00E730ED">
            <w:pPr>
              <w:pStyle w:val="Normal1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RF: 0915983-8/0002</w:t>
            </w:r>
          </w:p>
          <w:p w14:paraId="72C18FCB" w14:textId="77777777" w:rsidR="008564EF" w:rsidRPr="00266702" w:rsidRDefault="008564EF" w:rsidP="00E730ED">
            <w:pPr>
              <w:pStyle w:val="Normal1"/>
              <w:rPr>
                <w:rFonts w:asciiTheme="minorHAnsi" w:hAnsiTheme="minorHAnsi"/>
                <w:bCs/>
                <w:highlight w:val="green"/>
              </w:rPr>
            </w:pPr>
            <w:r>
              <w:rPr>
                <w:rFonts w:asciiTheme="minorHAnsi" w:hAnsiTheme="minorHAnsi"/>
                <w:bCs/>
              </w:rPr>
              <w:t>Contato: mmarsola3@gmail.com</w:t>
            </w:r>
          </w:p>
        </w:tc>
      </w:tr>
      <w:tr w:rsidR="008564EF" w:rsidRPr="008B00E0" w14:paraId="587D98C8" w14:textId="77777777" w:rsidTr="00E730ED">
        <w:trPr>
          <w:jc w:val="center"/>
        </w:trPr>
        <w:tc>
          <w:tcPr>
            <w:tcW w:w="5220" w:type="dxa"/>
          </w:tcPr>
          <w:p w14:paraId="1BFE1244" w14:textId="77777777" w:rsidR="008564EF" w:rsidRPr="008B00E0" w:rsidRDefault="008564EF" w:rsidP="00E730ED">
            <w:pPr>
              <w:pStyle w:val="Normal1"/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Ano Letivo: 2020</w:t>
            </w:r>
          </w:p>
        </w:tc>
        <w:tc>
          <w:tcPr>
            <w:tcW w:w="5262" w:type="dxa"/>
          </w:tcPr>
          <w:p w14:paraId="7D0F8C12" w14:textId="77777777" w:rsidR="008564EF" w:rsidRPr="008B00E0" w:rsidRDefault="008564EF" w:rsidP="00E730ED">
            <w:pPr>
              <w:pStyle w:val="Normal1"/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Semestre: 1o. Emergencial</w:t>
            </w:r>
          </w:p>
        </w:tc>
      </w:tr>
      <w:tr w:rsidR="008564EF" w:rsidRPr="008B00E0" w14:paraId="5EF7DA5F" w14:textId="77777777" w:rsidTr="00E730ED">
        <w:trPr>
          <w:trHeight w:val="220"/>
          <w:jc w:val="center"/>
        </w:trPr>
        <w:tc>
          <w:tcPr>
            <w:tcW w:w="5220" w:type="dxa"/>
          </w:tcPr>
          <w:p w14:paraId="655B0F70" w14:textId="77777777" w:rsidR="008564EF" w:rsidRPr="008B00E0" w:rsidRDefault="008564EF" w:rsidP="00E730ED">
            <w:pPr>
              <w:pStyle w:val="Normal1"/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Carga horária total: 36h</w:t>
            </w:r>
          </w:p>
        </w:tc>
        <w:tc>
          <w:tcPr>
            <w:tcW w:w="5262" w:type="dxa"/>
          </w:tcPr>
          <w:p w14:paraId="716C3345" w14:textId="77777777" w:rsidR="008564EF" w:rsidRPr="008B00E0" w:rsidRDefault="008564EF" w:rsidP="00E730ED">
            <w:pPr>
              <w:pStyle w:val="Normal1"/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>Número de vagas: 80</w:t>
            </w:r>
          </w:p>
        </w:tc>
      </w:tr>
      <w:tr w:rsidR="008564EF" w:rsidRPr="008B00E0" w14:paraId="39D0A71E" w14:textId="77777777" w:rsidTr="00E730ED">
        <w:trPr>
          <w:jc w:val="center"/>
        </w:trPr>
        <w:tc>
          <w:tcPr>
            <w:tcW w:w="10482" w:type="dxa"/>
            <w:gridSpan w:val="2"/>
          </w:tcPr>
          <w:p w14:paraId="65815589" w14:textId="77777777" w:rsidR="008564EF" w:rsidRPr="008B00E0" w:rsidRDefault="008564EF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>OBJETIVO GERAL</w:t>
            </w:r>
          </w:p>
          <w:p w14:paraId="2DBB5F9B" w14:textId="77777777" w:rsidR="008564EF" w:rsidRPr="008B00E0" w:rsidRDefault="008564EF" w:rsidP="00E730ED">
            <w:pPr>
              <w:pStyle w:val="Corpodetexto"/>
              <w:spacing w:line="360" w:lineRule="auto"/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  <w:i/>
              </w:rPr>
              <w:t>Estoicismo e epicurismo. Leituras introdutórias.</w:t>
            </w:r>
            <w:r w:rsidRPr="008B00E0">
              <w:rPr>
                <w:rFonts w:asciiTheme="minorHAnsi" w:hAnsiTheme="minorHAnsi"/>
              </w:rPr>
              <w:t xml:space="preserve"> </w:t>
            </w:r>
          </w:p>
          <w:p w14:paraId="084F9A4C" w14:textId="77777777" w:rsidR="008564EF" w:rsidRPr="003516C7" w:rsidRDefault="008564EF" w:rsidP="00E730ED">
            <w:pPr>
              <w:pStyle w:val="Corpodetexto"/>
              <w:spacing w:line="360" w:lineRule="auto"/>
              <w:jc w:val="both"/>
              <w:rPr>
                <w:rFonts w:asciiTheme="minorHAnsi" w:hAnsiTheme="minorHAnsi"/>
                <w:b w:val="0"/>
                <w:bCs/>
              </w:rPr>
            </w:pPr>
            <w:r w:rsidRPr="003516C7">
              <w:rPr>
                <w:rFonts w:asciiTheme="minorHAnsi" w:hAnsiTheme="minorHAnsi"/>
                <w:b w:val="0"/>
                <w:bCs/>
              </w:rPr>
              <w:t>O curso visa uma introdução à leitura de alguns textos de Sêneca e Epicuro acerca da relação entre virtude e felicidade (</w:t>
            </w:r>
            <w:proofErr w:type="spellStart"/>
            <w:r w:rsidRPr="003516C7">
              <w:rPr>
                <w:rFonts w:asciiTheme="minorHAnsi" w:hAnsiTheme="minorHAnsi"/>
                <w:b w:val="0"/>
                <w:bCs/>
                <w:i/>
              </w:rPr>
              <w:t>eudaimonia</w:t>
            </w:r>
            <w:proofErr w:type="spellEnd"/>
            <w:r w:rsidRPr="003516C7">
              <w:rPr>
                <w:rFonts w:asciiTheme="minorHAnsi" w:hAnsiTheme="minorHAnsi"/>
                <w:b w:val="0"/>
                <w:bCs/>
              </w:rPr>
              <w:t xml:space="preserve">). </w:t>
            </w:r>
          </w:p>
          <w:p w14:paraId="70DF190B" w14:textId="77777777" w:rsidR="008564EF" w:rsidRPr="008B00E0" w:rsidRDefault="008564EF" w:rsidP="00E730ED">
            <w:pPr>
              <w:pStyle w:val="Normal1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8564EF" w:rsidRPr="008B00E0" w14:paraId="184F83AA" w14:textId="77777777" w:rsidTr="00E730ED">
        <w:trPr>
          <w:jc w:val="center"/>
        </w:trPr>
        <w:tc>
          <w:tcPr>
            <w:tcW w:w="10482" w:type="dxa"/>
            <w:gridSpan w:val="2"/>
          </w:tcPr>
          <w:p w14:paraId="14A807F0" w14:textId="77777777" w:rsidR="008564EF" w:rsidRPr="008B00E0" w:rsidRDefault="008564EF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 xml:space="preserve">OBJETIVOS </w:t>
            </w:r>
            <w:r w:rsidRPr="008B00E0">
              <w:rPr>
                <w:rFonts w:asciiTheme="minorHAnsi" w:hAnsiTheme="minorHAnsi"/>
              </w:rPr>
              <w:t>ESPECÍFICOS</w:t>
            </w:r>
          </w:p>
          <w:p w14:paraId="0D453418" w14:textId="77777777" w:rsidR="008564EF" w:rsidRPr="008B00E0" w:rsidRDefault="008564EF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 w:val="0"/>
                <w:color w:val="000000"/>
              </w:rPr>
            </w:pPr>
            <w:r w:rsidRPr="008B00E0">
              <w:rPr>
                <w:rFonts w:asciiTheme="minorHAnsi" w:hAnsiTheme="minorHAnsi"/>
                <w:b w:val="0"/>
                <w:color w:val="000000"/>
              </w:rPr>
              <w:t>Apresentar de modo introdutório a leitura de alguns textos do período helenístico com ênfase em sua visão acerca da possibilidade de realização da vida feliz ou “vida boa”, bem como os elementos que a compõem.</w:t>
            </w:r>
          </w:p>
          <w:p w14:paraId="32EC2F26" w14:textId="77777777" w:rsidR="008564EF" w:rsidRPr="008B00E0" w:rsidRDefault="008564EF" w:rsidP="00E730ED">
            <w:pPr>
              <w:pStyle w:val="Normal1"/>
              <w:rPr>
                <w:rFonts w:asciiTheme="minorHAnsi" w:hAnsiTheme="minorHAnsi"/>
                <w:highlight w:val="green"/>
              </w:rPr>
            </w:pPr>
          </w:p>
          <w:p w14:paraId="29D981A6" w14:textId="77777777" w:rsidR="008564EF" w:rsidRPr="008B00E0" w:rsidRDefault="008564EF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8564EF" w:rsidRPr="008B00E0" w14:paraId="32E3DAF8" w14:textId="77777777" w:rsidTr="00E730ED">
        <w:trPr>
          <w:jc w:val="center"/>
        </w:trPr>
        <w:tc>
          <w:tcPr>
            <w:tcW w:w="10482" w:type="dxa"/>
            <w:gridSpan w:val="2"/>
          </w:tcPr>
          <w:p w14:paraId="3D7AD9BD" w14:textId="77777777" w:rsidR="008564EF" w:rsidRPr="008B00E0" w:rsidRDefault="008564EF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>EMENTA</w:t>
            </w:r>
          </w:p>
          <w:p w14:paraId="2CFFFE5B" w14:textId="77777777" w:rsidR="008564EF" w:rsidRPr="00266702" w:rsidRDefault="008564EF" w:rsidP="00E730ED">
            <w:pPr>
              <w:pStyle w:val="Corpodetexto"/>
              <w:spacing w:line="360" w:lineRule="auto"/>
              <w:rPr>
                <w:rFonts w:asciiTheme="minorHAnsi" w:hAnsiTheme="minorHAnsi"/>
                <w:b w:val="0"/>
                <w:bCs/>
              </w:rPr>
            </w:pPr>
            <w:r w:rsidRPr="00266702">
              <w:rPr>
                <w:rFonts w:asciiTheme="minorHAnsi" w:hAnsiTheme="minorHAnsi"/>
                <w:b w:val="0"/>
                <w:bCs/>
              </w:rPr>
              <w:t xml:space="preserve">Alguns modelos de concepções da felicidade no mundo greco-romano; </w:t>
            </w:r>
            <w:proofErr w:type="spellStart"/>
            <w:r w:rsidRPr="00266702">
              <w:rPr>
                <w:rFonts w:asciiTheme="minorHAnsi" w:hAnsiTheme="minorHAnsi"/>
                <w:b w:val="0"/>
                <w:bCs/>
                <w:i/>
              </w:rPr>
              <w:t>aretê</w:t>
            </w:r>
            <w:proofErr w:type="spellEnd"/>
            <w:r w:rsidRPr="00266702">
              <w:rPr>
                <w:rFonts w:asciiTheme="minorHAnsi" w:hAnsiTheme="minorHAnsi"/>
                <w:b w:val="0"/>
                <w:bCs/>
              </w:rPr>
              <w:t xml:space="preserve"> e </w:t>
            </w:r>
            <w:proofErr w:type="spellStart"/>
            <w:r w:rsidRPr="00266702">
              <w:rPr>
                <w:rFonts w:asciiTheme="minorHAnsi" w:hAnsiTheme="minorHAnsi"/>
                <w:b w:val="0"/>
                <w:bCs/>
                <w:i/>
              </w:rPr>
              <w:t>eudaimonia</w:t>
            </w:r>
            <w:proofErr w:type="spellEnd"/>
            <w:r w:rsidRPr="00266702">
              <w:rPr>
                <w:rFonts w:asciiTheme="minorHAnsi" w:hAnsiTheme="minorHAnsi"/>
                <w:b w:val="0"/>
                <w:bCs/>
              </w:rPr>
              <w:t xml:space="preserve">; </w:t>
            </w:r>
            <w:r w:rsidRPr="00266702">
              <w:rPr>
                <w:rFonts w:asciiTheme="minorHAnsi" w:hAnsiTheme="minorHAnsi"/>
                <w:b w:val="0"/>
                <w:bCs/>
                <w:i/>
              </w:rPr>
              <w:t>ataraxia</w:t>
            </w:r>
            <w:r w:rsidRPr="00266702">
              <w:rPr>
                <w:rFonts w:asciiTheme="minorHAnsi" w:hAnsiTheme="minorHAnsi"/>
                <w:b w:val="0"/>
                <w:bCs/>
              </w:rPr>
              <w:t xml:space="preserve"> e prazer; tipos humanos. </w:t>
            </w:r>
          </w:p>
          <w:p w14:paraId="73CDA29A" w14:textId="77777777" w:rsidR="008564EF" w:rsidRPr="008B00E0" w:rsidRDefault="008564EF" w:rsidP="00E730ED">
            <w:pPr>
              <w:pStyle w:val="Normal1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8564EF" w:rsidRPr="008B00E0" w14:paraId="13B38682" w14:textId="77777777" w:rsidTr="00E730ED">
        <w:trPr>
          <w:jc w:val="center"/>
        </w:trPr>
        <w:tc>
          <w:tcPr>
            <w:tcW w:w="10482" w:type="dxa"/>
            <w:gridSpan w:val="2"/>
          </w:tcPr>
          <w:p w14:paraId="6A541AA8" w14:textId="77777777" w:rsidR="008564EF" w:rsidRPr="008B00E0" w:rsidRDefault="008564EF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 xml:space="preserve">CONTEÚDO PROGRAMÁTICO </w:t>
            </w:r>
          </w:p>
          <w:p w14:paraId="378F9292" w14:textId="77777777" w:rsidR="008564EF" w:rsidRPr="008B00E0" w:rsidRDefault="008564EF" w:rsidP="00E730ED">
            <w:pPr>
              <w:numPr>
                <w:ilvl w:val="0"/>
                <w:numId w:val="1"/>
              </w:numPr>
              <w:spacing w:before="0" w:after="0" w:line="360" w:lineRule="auto"/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Epicuro. </w:t>
            </w:r>
            <w:r w:rsidRPr="008B00E0">
              <w:rPr>
                <w:rFonts w:asciiTheme="minorHAnsi" w:hAnsiTheme="minorHAnsi"/>
                <w:b w:val="0"/>
                <w:i/>
              </w:rPr>
              <w:t xml:space="preserve">Epistola a 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</w:rPr>
              <w:t>Meneceu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. Prazer e </w:t>
            </w:r>
            <w:r w:rsidRPr="008B00E0">
              <w:rPr>
                <w:rFonts w:asciiTheme="minorHAnsi" w:hAnsiTheme="minorHAnsi"/>
                <w:b w:val="0"/>
                <w:i/>
              </w:rPr>
              <w:t>ataraxia</w:t>
            </w:r>
            <w:r w:rsidRPr="008B00E0">
              <w:rPr>
                <w:rFonts w:asciiTheme="minorHAnsi" w:hAnsiTheme="minorHAnsi"/>
                <w:b w:val="0"/>
              </w:rPr>
              <w:t xml:space="preserve">. </w:t>
            </w:r>
          </w:p>
          <w:p w14:paraId="19F6C854" w14:textId="77777777" w:rsidR="008564EF" w:rsidRPr="008B00E0" w:rsidRDefault="008564EF" w:rsidP="00E730ED">
            <w:pPr>
              <w:numPr>
                <w:ilvl w:val="0"/>
                <w:numId w:val="1"/>
              </w:numPr>
              <w:spacing w:before="0" w:after="0" w:line="360" w:lineRule="auto"/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Lucrécio. </w:t>
            </w:r>
            <w:r w:rsidRPr="008B00E0">
              <w:rPr>
                <w:rFonts w:asciiTheme="minorHAnsi" w:hAnsiTheme="minorHAnsi"/>
                <w:b w:val="0"/>
                <w:i/>
              </w:rPr>
              <w:t xml:space="preserve">De 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</w:rPr>
              <w:t>rerum</w:t>
            </w:r>
            <w:proofErr w:type="spellEnd"/>
            <w:r w:rsidRPr="008B00E0">
              <w:rPr>
                <w:rFonts w:asciiTheme="minorHAnsi" w:hAnsiTheme="minorHAnsi"/>
                <w:b w:val="0"/>
                <w:i/>
              </w:rPr>
              <w:t xml:space="preserve"> natura</w:t>
            </w:r>
            <w:r w:rsidRPr="008B00E0">
              <w:rPr>
                <w:rFonts w:asciiTheme="minorHAnsi" w:hAnsiTheme="minorHAnsi"/>
                <w:b w:val="0"/>
              </w:rPr>
              <w:t xml:space="preserve">, II. A postura do sábio e a causalidade dos átomos. </w:t>
            </w:r>
          </w:p>
          <w:p w14:paraId="2B6FF776" w14:textId="77777777" w:rsidR="008564EF" w:rsidRPr="008B00E0" w:rsidRDefault="008564EF" w:rsidP="00E730ED">
            <w:pPr>
              <w:numPr>
                <w:ilvl w:val="0"/>
                <w:numId w:val="1"/>
              </w:numPr>
              <w:spacing w:before="0" w:after="0" w:line="360" w:lineRule="auto"/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Cícero. 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</w:rPr>
              <w:t>Tusculanas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 V. A virtude e o touro de </w:t>
            </w:r>
            <w:proofErr w:type="spellStart"/>
            <w:r w:rsidRPr="008B00E0">
              <w:rPr>
                <w:rFonts w:asciiTheme="minorHAnsi" w:hAnsiTheme="minorHAnsi"/>
                <w:b w:val="0"/>
              </w:rPr>
              <w:t>Fálaris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>.</w:t>
            </w:r>
          </w:p>
          <w:p w14:paraId="01754582" w14:textId="77777777" w:rsidR="008564EF" w:rsidRPr="008B00E0" w:rsidRDefault="008564EF" w:rsidP="00E730ED">
            <w:pPr>
              <w:numPr>
                <w:ilvl w:val="0"/>
                <w:numId w:val="1"/>
              </w:numPr>
              <w:spacing w:before="0" w:after="0" w:line="360" w:lineRule="auto"/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Sêneca. </w:t>
            </w:r>
            <w:r w:rsidRPr="008B00E0">
              <w:rPr>
                <w:rFonts w:asciiTheme="minorHAnsi" w:hAnsiTheme="minorHAnsi"/>
                <w:b w:val="0"/>
                <w:i/>
              </w:rPr>
              <w:t>Da vida feliz</w:t>
            </w:r>
            <w:r w:rsidRPr="008B00E0">
              <w:rPr>
                <w:rFonts w:asciiTheme="minorHAnsi" w:hAnsiTheme="minorHAnsi"/>
                <w:b w:val="0"/>
              </w:rPr>
              <w:t xml:space="preserve">; </w:t>
            </w:r>
            <w:r w:rsidRPr="008B00E0">
              <w:rPr>
                <w:rFonts w:asciiTheme="minorHAnsi" w:hAnsiTheme="minorHAnsi"/>
                <w:b w:val="0"/>
                <w:i/>
              </w:rPr>
              <w:t>Da ira</w:t>
            </w:r>
            <w:r w:rsidRPr="008B00E0">
              <w:rPr>
                <w:rFonts w:asciiTheme="minorHAnsi" w:hAnsiTheme="minorHAnsi"/>
                <w:b w:val="0"/>
              </w:rPr>
              <w:t xml:space="preserve">, III. </w:t>
            </w:r>
          </w:p>
          <w:p w14:paraId="0AF84553" w14:textId="77777777" w:rsidR="008564EF" w:rsidRDefault="008564EF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</w:p>
          <w:p w14:paraId="7188445D" w14:textId="77777777" w:rsidR="008564EF" w:rsidRPr="008B00E0" w:rsidRDefault="008564EF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</w:p>
        </w:tc>
      </w:tr>
      <w:tr w:rsidR="008564EF" w:rsidRPr="008B00E0" w14:paraId="07B9C726" w14:textId="77777777" w:rsidTr="00E730ED">
        <w:trPr>
          <w:jc w:val="center"/>
        </w:trPr>
        <w:tc>
          <w:tcPr>
            <w:tcW w:w="10482" w:type="dxa"/>
            <w:gridSpan w:val="2"/>
          </w:tcPr>
          <w:p w14:paraId="693BD582" w14:textId="77777777" w:rsidR="008564EF" w:rsidRPr="008B00E0" w:rsidRDefault="008564EF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lastRenderedPageBreak/>
              <w:t>METODOLOGIA DE ENSINO</w:t>
            </w:r>
          </w:p>
          <w:p w14:paraId="377AC37B" w14:textId="77777777" w:rsidR="008564EF" w:rsidRPr="008B00E0" w:rsidRDefault="008564EF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</w:pPr>
          </w:p>
          <w:p w14:paraId="7BAA04B2" w14:textId="77777777" w:rsidR="008564EF" w:rsidRPr="008B00E0" w:rsidRDefault="008564EF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Leitura e análise de textos; produção de mapas conceituais.</w:t>
            </w:r>
          </w:p>
          <w:p w14:paraId="448317A6" w14:textId="77777777" w:rsidR="008564EF" w:rsidRPr="008B00E0" w:rsidRDefault="008564EF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Encontros on-line (caso haja possibilidade para todos).</w:t>
            </w:r>
          </w:p>
          <w:p w14:paraId="742F2639" w14:textId="77777777" w:rsidR="008564EF" w:rsidRPr="008B00E0" w:rsidRDefault="008564EF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</w:rPr>
            </w:pPr>
          </w:p>
          <w:p w14:paraId="4FDA60A0" w14:textId="77777777" w:rsidR="008564EF" w:rsidRPr="008B00E0" w:rsidRDefault="008564EF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8564EF" w:rsidRPr="008B00E0" w14:paraId="41DC469D" w14:textId="77777777" w:rsidTr="00E730ED">
        <w:trPr>
          <w:jc w:val="center"/>
        </w:trPr>
        <w:tc>
          <w:tcPr>
            <w:tcW w:w="10482" w:type="dxa"/>
            <w:gridSpan w:val="2"/>
          </w:tcPr>
          <w:p w14:paraId="7D19BB4B" w14:textId="77777777" w:rsidR="008564EF" w:rsidRPr="008B00E0" w:rsidRDefault="008564EF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METODOLOGIA DE AVALIAÇÃO</w:t>
            </w:r>
          </w:p>
          <w:p w14:paraId="5F3318D1" w14:textId="77777777" w:rsidR="008564EF" w:rsidRPr="008B00E0" w:rsidRDefault="008564EF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b w:val="0"/>
                <w:i/>
                <w:sz w:val="24"/>
                <w:szCs w:val="24"/>
                <w:highlight w:val="green"/>
              </w:rPr>
            </w:pPr>
          </w:p>
          <w:p w14:paraId="464BEB68" w14:textId="77777777" w:rsidR="008564EF" w:rsidRPr="008B00E0" w:rsidRDefault="008564EF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</w:pPr>
            <w:r w:rsidRPr="008B00E0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Avaliação processual ao decorrer das atividades do curso. Avaliação final: breve exposição escrita a partir de questões dissertativas.</w:t>
            </w:r>
          </w:p>
          <w:p w14:paraId="6992DAAE" w14:textId="77777777" w:rsidR="008564EF" w:rsidRPr="008B00E0" w:rsidRDefault="008564EF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8564EF" w:rsidRPr="008B00E0" w14:paraId="2F0779DE" w14:textId="77777777" w:rsidTr="00E730ED">
        <w:trPr>
          <w:jc w:val="center"/>
        </w:trPr>
        <w:tc>
          <w:tcPr>
            <w:tcW w:w="10482" w:type="dxa"/>
            <w:gridSpan w:val="2"/>
          </w:tcPr>
          <w:p w14:paraId="3A8DC31C" w14:textId="77777777" w:rsidR="008564EF" w:rsidRPr="008B00E0" w:rsidRDefault="008564EF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BIBLIOGRAFIA BÁSICA</w:t>
            </w:r>
          </w:p>
          <w:p w14:paraId="6B82ED59" w14:textId="77777777" w:rsidR="008564EF" w:rsidRPr="008B00E0" w:rsidRDefault="008564EF" w:rsidP="00E730ED">
            <w:pPr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CÍCERO. </w:t>
            </w:r>
            <w:r w:rsidRPr="008B00E0">
              <w:rPr>
                <w:rFonts w:asciiTheme="minorHAnsi" w:hAnsiTheme="minorHAnsi"/>
                <w:b w:val="0"/>
                <w:i/>
              </w:rPr>
              <w:t>A virtude e a felicidade [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</w:rPr>
              <w:t>Tusculanas</w:t>
            </w:r>
            <w:proofErr w:type="spellEnd"/>
            <w:r w:rsidRPr="008B00E0">
              <w:rPr>
                <w:rFonts w:asciiTheme="minorHAnsi" w:hAnsiTheme="minorHAnsi"/>
                <w:b w:val="0"/>
                <w:i/>
              </w:rPr>
              <w:t xml:space="preserve"> V].</w:t>
            </w:r>
            <w:r w:rsidRPr="008B00E0">
              <w:rPr>
                <w:rFonts w:asciiTheme="minorHAnsi" w:hAnsiTheme="minorHAnsi"/>
                <w:b w:val="0"/>
              </w:rPr>
              <w:t xml:space="preserve"> Trad. C. A. </w:t>
            </w:r>
            <w:proofErr w:type="spellStart"/>
            <w:r w:rsidRPr="008B00E0">
              <w:rPr>
                <w:rFonts w:asciiTheme="minorHAnsi" w:hAnsiTheme="minorHAnsi"/>
                <w:b w:val="0"/>
              </w:rPr>
              <w:t>Nougué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. São Paulo: Martins Fontes, 2005. </w:t>
            </w:r>
          </w:p>
          <w:p w14:paraId="18D869EB" w14:textId="77777777" w:rsidR="008564EF" w:rsidRPr="008B00E0" w:rsidRDefault="008564EF" w:rsidP="00E730ED">
            <w:pPr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EPICURO. </w:t>
            </w:r>
            <w:r w:rsidRPr="008B00E0">
              <w:rPr>
                <w:rFonts w:asciiTheme="minorHAnsi" w:hAnsiTheme="minorHAnsi"/>
                <w:b w:val="0"/>
                <w:i/>
              </w:rPr>
              <w:t xml:space="preserve">Carta sobre a felicidade (Epístola a 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</w:rPr>
              <w:t>Meneceu</w:t>
            </w:r>
            <w:proofErr w:type="spellEnd"/>
            <w:r w:rsidRPr="008B00E0">
              <w:rPr>
                <w:rFonts w:asciiTheme="minorHAnsi" w:hAnsiTheme="minorHAnsi"/>
                <w:b w:val="0"/>
                <w:i/>
              </w:rPr>
              <w:t>).</w:t>
            </w:r>
            <w:r w:rsidRPr="008B00E0">
              <w:rPr>
                <w:rFonts w:asciiTheme="minorHAnsi" w:hAnsiTheme="minorHAnsi"/>
                <w:b w:val="0"/>
              </w:rPr>
              <w:t xml:space="preserve"> Trad. Álvaro </w:t>
            </w:r>
            <w:proofErr w:type="spellStart"/>
            <w:r w:rsidRPr="008B00E0">
              <w:rPr>
                <w:rFonts w:asciiTheme="minorHAnsi" w:hAnsiTheme="minorHAnsi"/>
                <w:b w:val="0"/>
              </w:rPr>
              <w:t>Lorencini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 e Enzo </w:t>
            </w:r>
            <w:proofErr w:type="spellStart"/>
            <w:r w:rsidRPr="008B00E0">
              <w:rPr>
                <w:rFonts w:asciiTheme="minorHAnsi" w:hAnsiTheme="minorHAnsi"/>
                <w:b w:val="0"/>
              </w:rPr>
              <w:t>del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  <w:b w:val="0"/>
              </w:rPr>
              <w:t>Carratore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. São Paulo: Unesp, 1999. </w:t>
            </w:r>
          </w:p>
          <w:p w14:paraId="41641624" w14:textId="77777777" w:rsidR="008564EF" w:rsidRPr="008B00E0" w:rsidRDefault="008564EF" w:rsidP="00E730ED">
            <w:pPr>
              <w:jc w:val="both"/>
              <w:rPr>
                <w:rFonts w:asciiTheme="minorHAnsi" w:hAnsiTheme="minorHAnsi" w:cs="Arial"/>
                <w:b w:val="0"/>
                <w:color w:val="545454"/>
                <w:shd w:val="clear" w:color="auto" w:fill="FFFFFF"/>
              </w:rPr>
            </w:pPr>
            <w:r w:rsidRPr="008B00E0">
              <w:rPr>
                <w:rFonts w:asciiTheme="minorHAnsi" w:hAnsiTheme="minorHAnsi"/>
                <w:b w:val="0"/>
                <w:lang w:val="en-US"/>
              </w:rPr>
              <w:t xml:space="preserve">LONG/SEDLEY (Ed.).  </w:t>
            </w:r>
            <w:r w:rsidRPr="008B00E0">
              <w:rPr>
                <w:rFonts w:asciiTheme="minorHAnsi" w:hAnsiTheme="minorHAnsi"/>
                <w:b w:val="0"/>
                <w:i/>
                <w:lang w:val="en-US"/>
              </w:rPr>
              <w:t xml:space="preserve">The 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  <w:lang w:val="en-US"/>
              </w:rPr>
              <w:t>hellenistic</w:t>
            </w:r>
            <w:proofErr w:type="spellEnd"/>
            <w:r w:rsidRPr="008B00E0">
              <w:rPr>
                <w:rFonts w:asciiTheme="minorHAnsi" w:hAnsiTheme="minorHAnsi"/>
                <w:b w:val="0"/>
                <w:i/>
                <w:lang w:val="en-US"/>
              </w:rPr>
              <w:t xml:space="preserve"> philosophers</w:t>
            </w:r>
            <w:r w:rsidRPr="008B00E0">
              <w:rPr>
                <w:rFonts w:asciiTheme="minorHAnsi" w:hAnsiTheme="minorHAnsi"/>
                <w:b w:val="0"/>
                <w:lang w:val="en-US"/>
              </w:rPr>
              <w:t xml:space="preserve">. </w:t>
            </w:r>
            <w:r w:rsidRPr="008B00E0">
              <w:rPr>
                <w:rFonts w:asciiTheme="minorHAnsi" w:hAnsiTheme="minorHAnsi"/>
                <w:b w:val="0"/>
              </w:rPr>
              <w:t xml:space="preserve">2 vols. Cambridge </w:t>
            </w:r>
            <w:proofErr w:type="spellStart"/>
            <w:r w:rsidRPr="008B00E0">
              <w:rPr>
                <w:rFonts w:asciiTheme="minorHAnsi" w:hAnsiTheme="minorHAnsi"/>
                <w:b w:val="0"/>
              </w:rPr>
              <w:t>University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 Press, 1987. </w:t>
            </w:r>
          </w:p>
          <w:p w14:paraId="37B23EA4" w14:textId="77777777" w:rsidR="008564EF" w:rsidRPr="008B00E0" w:rsidRDefault="008564EF" w:rsidP="00E730ED">
            <w:pPr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SÊNECA. </w:t>
            </w:r>
            <w:r w:rsidRPr="008B00E0">
              <w:rPr>
                <w:rFonts w:asciiTheme="minorHAnsi" w:hAnsiTheme="minorHAnsi"/>
                <w:b w:val="0"/>
                <w:i/>
              </w:rPr>
              <w:t>Da vida feliz.</w:t>
            </w:r>
            <w:r w:rsidRPr="008B00E0">
              <w:rPr>
                <w:rFonts w:asciiTheme="minorHAnsi" w:hAnsiTheme="minorHAnsi"/>
                <w:b w:val="0"/>
              </w:rPr>
              <w:t xml:space="preserve"> Trad. João Carlos C. Mendonça. São Paulo: Martins Fontes, 2009.</w:t>
            </w:r>
          </w:p>
          <w:p w14:paraId="4C19F211" w14:textId="77777777" w:rsidR="008564EF" w:rsidRPr="008B00E0" w:rsidRDefault="008564EF" w:rsidP="00E730ED">
            <w:pPr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________. </w:t>
            </w:r>
            <w:r w:rsidRPr="008B00E0">
              <w:rPr>
                <w:rFonts w:asciiTheme="minorHAnsi" w:hAnsiTheme="minorHAnsi"/>
                <w:b w:val="0"/>
                <w:i/>
              </w:rPr>
              <w:t>Sobre a ira &amp; Sobre a tranquilidade da alma</w:t>
            </w:r>
            <w:r w:rsidRPr="008B00E0">
              <w:rPr>
                <w:rFonts w:asciiTheme="minorHAnsi" w:hAnsiTheme="minorHAnsi"/>
                <w:b w:val="0"/>
              </w:rPr>
              <w:t xml:space="preserve">. Trad. José E. </w:t>
            </w:r>
            <w:proofErr w:type="spellStart"/>
            <w:r w:rsidRPr="008B00E0">
              <w:rPr>
                <w:rFonts w:asciiTheme="minorHAnsi" w:hAnsiTheme="minorHAnsi"/>
                <w:b w:val="0"/>
              </w:rPr>
              <w:t>Lohner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. São Paulo: Companhia das Letras, 2014. </w:t>
            </w:r>
          </w:p>
          <w:p w14:paraId="1A6863E0" w14:textId="77777777" w:rsidR="008564EF" w:rsidRPr="008B00E0" w:rsidRDefault="008564EF" w:rsidP="00E730ED">
            <w:pPr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________. </w:t>
            </w:r>
            <w:r w:rsidRPr="008B00E0">
              <w:rPr>
                <w:rFonts w:asciiTheme="minorHAnsi" w:hAnsiTheme="minorHAnsi"/>
                <w:b w:val="0"/>
                <w:i/>
              </w:rPr>
              <w:t xml:space="preserve">Sobre a brevidade da vida. </w:t>
            </w:r>
            <w:r w:rsidRPr="008B00E0">
              <w:rPr>
                <w:rFonts w:asciiTheme="minorHAnsi" w:hAnsiTheme="minorHAnsi"/>
                <w:b w:val="0"/>
              </w:rPr>
              <w:t>Trad. William Li. São Paulo: Nova Alexandria,1993.</w:t>
            </w:r>
          </w:p>
          <w:p w14:paraId="31CC38DB" w14:textId="77777777" w:rsidR="008564EF" w:rsidRPr="008B00E0" w:rsidRDefault="008564EF" w:rsidP="00E730ED">
            <w:pPr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________. </w:t>
            </w:r>
            <w:r w:rsidRPr="008B00E0">
              <w:rPr>
                <w:rFonts w:asciiTheme="minorHAnsi" w:hAnsiTheme="minorHAnsi"/>
                <w:b w:val="0"/>
                <w:i/>
              </w:rPr>
              <w:t xml:space="preserve">Cartas a 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</w:rPr>
              <w:t>Lucílio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>. Trad. J. A. Segurado e Campos. Lisboa: Calouste Gulbenkian,1991.</w:t>
            </w:r>
          </w:p>
          <w:p w14:paraId="02ADF10B" w14:textId="77777777" w:rsidR="008564EF" w:rsidRPr="008B00E0" w:rsidRDefault="008564EF" w:rsidP="00E730ED">
            <w:pPr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  <w:i/>
              </w:rPr>
              <w:t>Volume Epicuro/Lucrécio/Cícero/Sêneca/Marco Aurélio</w:t>
            </w:r>
            <w:r w:rsidRPr="008B00E0">
              <w:rPr>
                <w:rFonts w:asciiTheme="minorHAnsi" w:hAnsiTheme="minorHAnsi"/>
                <w:b w:val="0"/>
              </w:rPr>
              <w:t xml:space="preserve">. Vários tradutores. São Paulo: </w:t>
            </w:r>
            <w:proofErr w:type="gramStart"/>
            <w:r w:rsidRPr="008B00E0">
              <w:rPr>
                <w:rFonts w:asciiTheme="minorHAnsi" w:hAnsiTheme="minorHAnsi"/>
                <w:b w:val="0"/>
              </w:rPr>
              <w:t>Abril</w:t>
            </w:r>
            <w:proofErr w:type="gramEnd"/>
            <w:r w:rsidRPr="008B00E0">
              <w:rPr>
                <w:rFonts w:asciiTheme="minorHAnsi" w:hAnsiTheme="minorHAnsi"/>
                <w:b w:val="0"/>
              </w:rPr>
              <w:t>, 1973. (Col. “Os Pensadores”).</w:t>
            </w:r>
          </w:p>
          <w:p w14:paraId="6604F169" w14:textId="77777777" w:rsidR="008564EF" w:rsidRPr="008B00E0" w:rsidRDefault="008564EF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color w:val="000000"/>
              </w:rPr>
            </w:pPr>
          </w:p>
          <w:p w14:paraId="66AE2EBF" w14:textId="77777777" w:rsidR="008564EF" w:rsidRPr="008B00E0" w:rsidRDefault="008564EF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</w:p>
          <w:p w14:paraId="434451EB" w14:textId="77777777" w:rsidR="008564EF" w:rsidRPr="008B00E0" w:rsidRDefault="008564EF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</w:p>
        </w:tc>
      </w:tr>
      <w:tr w:rsidR="008564EF" w:rsidRPr="008B00E0" w14:paraId="0AF042EF" w14:textId="77777777" w:rsidTr="00E730ED">
        <w:trPr>
          <w:jc w:val="center"/>
        </w:trPr>
        <w:tc>
          <w:tcPr>
            <w:tcW w:w="10482" w:type="dxa"/>
            <w:gridSpan w:val="2"/>
          </w:tcPr>
          <w:p w14:paraId="4CDAF6CA" w14:textId="77777777" w:rsidR="008564EF" w:rsidRPr="008B00E0" w:rsidRDefault="008564EF" w:rsidP="00E730E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BIBLIOGRAFIA COMPLEMENTAR</w:t>
            </w:r>
          </w:p>
          <w:p w14:paraId="073A859E" w14:textId="77777777" w:rsidR="008564EF" w:rsidRPr="008B00E0" w:rsidRDefault="008564EF" w:rsidP="00E730ED">
            <w:pPr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ARISTÓTELES. </w:t>
            </w:r>
            <w:r w:rsidRPr="008B00E0">
              <w:rPr>
                <w:rFonts w:asciiTheme="minorHAnsi" w:hAnsiTheme="minorHAnsi"/>
                <w:b w:val="0"/>
                <w:i/>
              </w:rPr>
              <w:t xml:space="preserve">Ética a 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</w:rPr>
              <w:t>Nicômaco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. Trad. Leonel </w:t>
            </w:r>
            <w:proofErr w:type="spellStart"/>
            <w:r w:rsidRPr="008B00E0">
              <w:rPr>
                <w:rFonts w:asciiTheme="minorHAnsi" w:hAnsiTheme="minorHAnsi"/>
                <w:b w:val="0"/>
              </w:rPr>
              <w:t>Vallandro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. In: </w:t>
            </w:r>
            <w:r w:rsidRPr="008B00E0">
              <w:rPr>
                <w:rFonts w:asciiTheme="minorHAnsi" w:hAnsiTheme="minorHAnsi"/>
                <w:b w:val="0"/>
                <w:i/>
              </w:rPr>
              <w:t>Aristóteles</w:t>
            </w:r>
            <w:r w:rsidRPr="008B00E0">
              <w:rPr>
                <w:rFonts w:asciiTheme="minorHAnsi" w:hAnsiTheme="minorHAnsi"/>
                <w:b w:val="0"/>
              </w:rPr>
              <w:t xml:space="preserve">. São Paulo, </w:t>
            </w:r>
            <w:proofErr w:type="gramStart"/>
            <w:r w:rsidRPr="008B00E0">
              <w:rPr>
                <w:rFonts w:asciiTheme="minorHAnsi" w:hAnsiTheme="minorHAnsi"/>
                <w:b w:val="0"/>
              </w:rPr>
              <w:t>Abril</w:t>
            </w:r>
            <w:proofErr w:type="gramEnd"/>
            <w:r w:rsidRPr="008B00E0">
              <w:rPr>
                <w:rFonts w:asciiTheme="minorHAnsi" w:hAnsiTheme="minorHAnsi"/>
                <w:b w:val="0"/>
              </w:rPr>
              <w:t>, 1973. (Coleção “Os Pensadores”).</w:t>
            </w:r>
          </w:p>
          <w:p w14:paraId="6B24B6E4" w14:textId="77777777" w:rsidR="008564EF" w:rsidRPr="008B00E0" w:rsidRDefault="008564EF" w:rsidP="00E730ED">
            <w:pPr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CÍCERO. </w:t>
            </w:r>
            <w:r w:rsidRPr="008B00E0">
              <w:rPr>
                <w:rFonts w:asciiTheme="minorHAnsi" w:hAnsiTheme="minorHAnsi"/>
                <w:b w:val="0"/>
                <w:i/>
              </w:rPr>
              <w:t>Do sumo bem e do sumo mal</w:t>
            </w:r>
            <w:r w:rsidRPr="008B00E0">
              <w:rPr>
                <w:rFonts w:asciiTheme="minorHAnsi" w:hAnsiTheme="minorHAnsi"/>
                <w:b w:val="0"/>
              </w:rPr>
              <w:t xml:space="preserve">. Trad. C. A. </w:t>
            </w:r>
            <w:proofErr w:type="spellStart"/>
            <w:r w:rsidRPr="008B00E0">
              <w:rPr>
                <w:rFonts w:asciiTheme="minorHAnsi" w:hAnsiTheme="minorHAnsi"/>
                <w:b w:val="0"/>
              </w:rPr>
              <w:t>Nougué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. São Paulo: Martins Fontes, 2005. </w:t>
            </w:r>
          </w:p>
          <w:p w14:paraId="7A894761" w14:textId="77777777" w:rsidR="008564EF" w:rsidRPr="008B00E0" w:rsidRDefault="008564EF" w:rsidP="00E730ED">
            <w:pPr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_______. </w:t>
            </w:r>
            <w:r w:rsidRPr="008B00E0">
              <w:rPr>
                <w:rFonts w:asciiTheme="minorHAnsi" w:hAnsiTheme="minorHAnsi"/>
                <w:b w:val="0"/>
                <w:i/>
              </w:rPr>
              <w:t>Textos filosóficos</w:t>
            </w:r>
            <w:r w:rsidRPr="008B00E0">
              <w:rPr>
                <w:rFonts w:asciiTheme="minorHAnsi" w:hAnsiTheme="minorHAnsi"/>
                <w:b w:val="0"/>
              </w:rPr>
              <w:t xml:space="preserve">. Trad. J. A. Segurado e Campos. Lisboa: Calouste Gulbenkian, 2012. </w:t>
            </w:r>
          </w:p>
          <w:p w14:paraId="7F844C7F" w14:textId="77777777" w:rsidR="008564EF" w:rsidRPr="008B00E0" w:rsidRDefault="008564EF" w:rsidP="00E730ED">
            <w:pPr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USENER. 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</w:rPr>
              <w:t>Epicurea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. Reed.: Cambridge </w:t>
            </w:r>
            <w:proofErr w:type="spellStart"/>
            <w:r w:rsidRPr="008B00E0">
              <w:rPr>
                <w:rFonts w:asciiTheme="minorHAnsi" w:hAnsiTheme="minorHAnsi"/>
                <w:b w:val="0"/>
              </w:rPr>
              <w:t>University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 Press, 2010. </w:t>
            </w:r>
          </w:p>
          <w:p w14:paraId="11779282" w14:textId="77777777" w:rsidR="008564EF" w:rsidRPr="008B00E0" w:rsidRDefault="008564EF" w:rsidP="00E730ED">
            <w:pPr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</w:rPr>
              <w:t xml:space="preserve">EPICURO. </w:t>
            </w:r>
            <w:r w:rsidRPr="008B00E0">
              <w:rPr>
                <w:rFonts w:asciiTheme="minorHAnsi" w:hAnsiTheme="minorHAnsi"/>
                <w:b w:val="0"/>
                <w:i/>
              </w:rPr>
              <w:t>Opere</w:t>
            </w:r>
            <w:r w:rsidRPr="008B00E0">
              <w:rPr>
                <w:rFonts w:asciiTheme="minorHAnsi" w:hAnsiTheme="minorHAnsi"/>
                <w:b w:val="0"/>
              </w:rPr>
              <w:t xml:space="preserve">. </w:t>
            </w:r>
            <w:proofErr w:type="spellStart"/>
            <w:r w:rsidRPr="008B00E0">
              <w:rPr>
                <w:rFonts w:asciiTheme="minorHAnsi" w:hAnsiTheme="minorHAnsi"/>
                <w:b w:val="0"/>
              </w:rPr>
              <w:t>Introduzione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, testo critico, </w:t>
            </w:r>
            <w:proofErr w:type="spellStart"/>
            <w:r w:rsidRPr="008B00E0">
              <w:rPr>
                <w:rFonts w:asciiTheme="minorHAnsi" w:hAnsiTheme="minorHAnsi"/>
                <w:b w:val="0"/>
              </w:rPr>
              <w:t>traduzione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 e note G. </w:t>
            </w:r>
            <w:proofErr w:type="spellStart"/>
            <w:r w:rsidRPr="008B00E0">
              <w:rPr>
                <w:rFonts w:asciiTheme="minorHAnsi" w:hAnsiTheme="minorHAnsi"/>
                <w:b w:val="0"/>
              </w:rPr>
              <w:t>Arrighetti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. Turin, </w:t>
            </w:r>
            <w:proofErr w:type="spellStart"/>
            <w:r w:rsidRPr="008B00E0">
              <w:rPr>
                <w:rFonts w:asciiTheme="minorHAnsi" w:hAnsiTheme="minorHAnsi"/>
                <w:b w:val="0"/>
              </w:rPr>
              <w:t>Einaudi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>, 1960.</w:t>
            </w:r>
          </w:p>
          <w:p w14:paraId="333C4E22" w14:textId="77777777" w:rsidR="008564EF" w:rsidRPr="008B00E0" w:rsidRDefault="008564EF" w:rsidP="00E730ED">
            <w:pPr>
              <w:jc w:val="both"/>
              <w:rPr>
                <w:rFonts w:asciiTheme="minorHAnsi" w:hAnsiTheme="minorHAnsi" w:cs="Arial"/>
                <w:b w:val="0"/>
                <w:color w:val="545454"/>
                <w:shd w:val="clear" w:color="auto" w:fill="FFFFFF"/>
              </w:rPr>
            </w:pPr>
            <w:r w:rsidRPr="008B00E0">
              <w:rPr>
                <w:rFonts w:asciiTheme="minorHAnsi" w:hAnsiTheme="minorHAnsi"/>
                <w:b w:val="0"/>
                <w:lang w:val="en-US"/>
              </w:rPr>
              <w:t xml:space="preserve">LONG/SEDLEY (Ed.).  </w:t>
            </w:r>
            <w:r w:rsidRPr="008B00E0">
              <w:rPr>
                <w:rFonts w:asciiTheme="minorHAnsi" w:hAnsiTheme="minorHAnsi"/>
                <w:b w:val="0"/>
                <w:i/>
                <w:lang w:val="en-US"/>
              </w:rPr>
              <w:t xml:space="preserve">The </w:t>
            </w:r>
            <w:proofErr w:type="spellStart"/>
            <w:r w:rsidRPr="008B00E0">
              <w:rPr>
                <w:rFonts w:asciiTheme="minorHAnsi" w:hAnsiTheme="minorHAnsi"/>
                <w:b w:val="0"/>
                <w:i/>
                <w:lang w:val="en-US"/>
              </w:rPr>
              <w:t>hellenistic</w:t>
            </w:r>
            <w:proofErr w:type="spellEnd"/>
            <w:r w:rsidRPr="008B00E0">
              <w:rPr>
                <w:rFonts w:asciiTheme="minorHAnsi" w:hAnsiTheme="minorHAnsi"/>
                <w:b w:val="0"/>
                <w:i/>
                <w:lang w:val="en-US"/>
              </w:rPr>
              <w:t xml:space="preserve"> philosophers</w:t>
            </w:r>
            <w:r w:rsidRPr="008B00E0">
              <w:rPr>
                <w:rFonts w:asciiTheme="minorHAnsi" w:hAnsiTheme="minorHAnsi"/>
                <w:b w:val="0"/>
                <w:lang w:val="en-US"/>
              </w:rPr>
              <w:t xml:space="preserve">. </w:t>
            </w:r>
            <w:r w:rsidRPr="008B00E0">
              <w:rPr>
                <w:rFonts w:asciiTheme="minorHAnsi" w:hAnsiTheme="minorHAnsi"/>
                <w:b w:val="0"/>
              </w:rPr>
              <w:t xml:space="preserve">2 vols. Cambridge </w:t>
            </w:r>
            <w:proofErr w:type="spellStart"/>
            <w:r w:rsidRPr="008B00E0">
              <w:rPr>
                <w:rFonts w:asciiTheme="minorHAnsi" w:hAnsiTheme="minorHAnsi"/>
                <w:b w:val="0"/>
              </w:rPr>
              <w:t>University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 xml:space="preserve"> Press, 1987. </w:t>
            </w:r>
          </w:p>
          <w:p w14:paraId="2B8E3E14" w14:textId="77777777" w:rsidR="008564EF" w:rsidRPr="007D17AB" w:rsidRDefault="008564EF" w:rsidP="00E730ED">
            <w:pPr>
              <w:jc w:val="both"/>
              <w:rPr>
                <w:rFonts w:asciiTheme="minorHAnsi" w:hAnsiTheme="minorHAnsi"/>
                <w:b w:val="0"/>
              </w:rPr>
            </w:pPr>
            <w:r w:rsidRPr="008B00E0">
              <w:rPr>
                <w:rFonts w:asciiTheme="minorHAnsi" w:hAnsiTheme="minorHAnsi"/>
                <w:b w:val="0"/>
                <w:lang w:val="fr-FR"/>
              </w:rPr>
              <w:t xml:space="preserve">TOMÁS  DE AQUINO. </w:t>
            </w:r>
            <w:r w:rsidRPr="008B00E0">
              <w:rPr>
                <w:rFonts w:asciiTheme="minorHAnsi" w:hAnsiTheme="minorHAnsi"/>
                <w:b w:val="0"/>
                <w:i/>
              </w:rPr>
              <w:t>A prudência. Virtude da decisão certa</w:t>
            </w:r>
            <w:r w:rsidRPr="008B00E0">
              <w:rPr>
                <w:rFonts w:asciiTheme="minorHAnsi" w:hAnsiTheme="minorHAnsi"/>
                <w:b w:val="0"/>
              </w:rPr>
              <w:t xml:space="preserve">. Trad. de J. </w:t>
            </w:r>
            <w:proofErr w:type="spellStart"/>
            <w:r w:rsidRPr="008B00E0">
              <w:rPr>
                <w:rFonts w:asciiTheme="minorHAnsi" w:hAnsiTheme="minorHAnsi"/>
                <w:b w:val="0"/>
              </w:rPr>
              <w:t>Lauand</w:t>
            </w:r>
            <w:proofErr w:type="spellEnd"/>
            <w:r w:rsidRPr="008B00E0">
              <w:rPr>
                <w:rFonts w:asciiTheme="minorHAnsi" w:hAnsiTheme="minorHAnsi"/>
                <w:b w:val="0"/>
              </w:rPr>
              <w:t>. São Paulo: Martins Fontes, 2014.</w:t>
            </w:r>
          </w:p>
        </w:tc>
      </w:tr>
    </w:tbl>
    <w:p w14:paraId="28D1EFCB" w14:textId="77777777" w:rsidR="008564EF" w:rsidRDefault="008564EF"/>
    <w:sectPr w:rsidR="008564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F0EE6"/>
    <w:multiLevelType w:val="hybridMultilevel"/>
    <w:tmpl w:val="16DC4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EF"/>
    <w:rsid w:val="0085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9857"/>
  <w15:chartTrackingRefBased/>
  <w15:docId w15:val="{C6AAD4A0-E56B-4066-8963-B894B14F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4EF"/>
    <w:pPr>
      <w:spacing w:before="120" w:after="120" w:line="240" w:lineRule="auto"/>
    </w:pPr>
    <w:rPr>
      <w:rFonts w:ascii="Cambria" w:eastAsia="Cambria" w:hAnsi="Cambria" w:cs="Cambria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564EF"/>
    <w:pPr>
      <w:spacing w:before="120" w:after="120" w:line="240" w:lineRule="auto"/>
    </w:pPr>
    <w:rPr>
      <w:rFonts w:ascii="Cambria" w:eastAsia="Cambria" w:hAnsi="Cambria" w:cs="Cambria"/>
      <w:b/>
    </w:rPr>
  </w:style>
  <w:style w:type="paragraph" w:styleId="Corpodetexto">
    <w:name w:val="Body Text"/>
    <w:basedOn w:val="Normal"/>
    <w:link w:val="CorpodetextoChar"/>
    <w:uiPriority w:val="99"/>
    <w:unhideWhenUsed/>
    <w:rsid w:val="008564EF"/>
  </w:style>
  <w:style w:type="character" w:customStyle="1" w:styleId="CorpodetextoChar">
    <w:name w:val="Corpo de texto Char"/>
    <w:basedOn w:val="Fontepargpadro"/>
    <w:link w:val="Corpodetexto"/>
    <w:uiPriority w:val="99"/>
    <w:rsid w:val="008564EF"/>
    <w:rPr>
      <w:rFonts w:ascii="Cambria" w:eastAsia="Cambria" w:hAnsi="Cambria" w:cs="Cambria"/>
      <w:b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2020-04-24T19:35:00Z</dcterms:created>
  <dcterms:modified xsi:type="dcterms:W3CDTF">2020-04-24T19:35:00Z</dcterms:modified>
</cp:coreProperties>
</file>