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8F28B" w14:textId="28EDD849" w:rsidR="00F84B16" w:rsidRPr="00EB0F45" w:rsidRDefault="00F84B16" w:rsidP="00F84B16">
      <w:pPr>
        <w:shd w:val="clear" w:color="auto" w:fill="F2F2F2" w:themeFill="background1" w:themeFillShade="F2"/>
        <w:spacing w:before="0" w:after="0"/>
        <w:jc w:val="center"/>
        <w:rPr>
          <w:rFonts w:asciiTheme="minorHAnsi" w:hAnsiTheme="minorHAnsi" w:cstheme="minorHAnsi"/>
          <w:sz w:val="28"/>
          <w:szCs w:val="28"/>
        </w:rPr>
      </w:pPr>
      <w:r w:rsidRPr="00EB0F45">
        <w:rPr>
          <w:rFonts w:asciiTheme="minorHAnsi" w:hAnsiTheme="minorHAnsi" w:cstheme="minorHAnsi"/>
          <w:sz w:val="28"/>
          <w:szCs w:val="28"/>
        </w:rPr>
        <w:t xml:space="preserve">PLANO DE ENSINO </w:t>
      </w:r>
    </w:p>
    <w:p w14:paraId="7DBC3006" w14:textId="19076F63" w:rsidR="003D7D73" w:rsidRPr="00EB0F45" w:rsidRDefault="00291113" w:rsidP="00F84B16">
      <w:pPr>
        <w:shd w:val="clear" w:color="auto" w:fill="F2F2F2" w:themeFill="background1" w:themeFillShade="F2"/>
        <w:spacing w:before="0" w:after="0"/>
        <w:jc w:val="center"/>
        <w:rPr>
          <w:rFonts w:asciiTheme="minorHAnsi" w:hAnsiTheme="minorHAnsi" w:cstheme="minorHAnsi"/>
          <w:sz w:val="28"/>
          <w:szCs w:val="28"/>
        </w:rPr>
      </w:pPr>
      <w:r w:rsidRPr="00EB0F45">
        <w:rPr>
          <w:rFonts w:asciiTheme="minorHAnsi" w:hAnsiTheme="minorHAnsi" w:cstheme="minorHAnsi"/>
          <w:sz w:val="28"/>
          <w:szCs w:val="28"/>
        </w:rPr>
        <w:t xml:space="preserve"> Atividades Domiciliares Especiais (ADE)</w:t>
      </w:r>
    </w:p>
    <w:p w14:paraId="17F08EE6" w14:textId="06D3B6E3" w:rsidR="00314D10" w:rsidRDefault="00314D10" w:rsidP="007A3588">
      <w:pPr>
        <w:jc w:val="both"/>
        <w:rPr>
          <w:rFonts w:asciiTheme="minorHAnsi" w:hAnsiTheme="minorHAnsi" w:cstheme="minorHAnsi"/>
          <w:b w:val="0"/>
          <w:bCs/>
        </w:rPr>
      </w:pPr>
      <w:r w:rsidRPr="00314D10">
        <w:rPr>
          <w:rFonts w:asciiTheme="minorHAnsi" w:hAnsiTheme="minorHAnsi" w:cstheme="minorHAnsi"/>
          <w:b w:val="0"/>
          <w:bCs/>
        </w:rPr>
        <w:t>O plano de ensino revisado para ADE deve prever</w:t>
      </w:r>
      <w:r>
        <w:rPr>
          <w:rFonts w:asciiTheme="minorHAnsi" w:hAnsiTheme="minorHAnsi" w:cstheme="minorHAnsi"/>
          <w:b w:val="0"/>
          <w:bCs/>
        </w:rPr>
        <w:t>: q</w:t>
      </w:r>
      <w:r w:rsidRPr="00314D10">
        <w:rPr>
          <w:rFonts w:asciiTheme="minorHAnsi" w:hAnsiTheme="minorHAnsi" w:cstheme="minorHAnsi"/>
          <w:b w:val="0"/>
          <w:bCs/>
        </w:rPr>
        <w:t>uais</w:t>
      </w:r>
      <w:r>
        <w:rPr>
          <w:rFonts w:asciiTheme="minorHAnsi" w:hAnsiTheme="minorHAnsi" w:cstheme="minorHAnsi"/>
          <w:b w:val="0"/>
          <w:bCs/>
        </w:rPr>
        <w:t xml:space="preserve"> </w:t>
      </w:r>
      <w:r w:rsidRPr="00314D10">
        <w:rPr>
          <w:rFonts w:asciiTheme="minorHAnsi" w:hAnsiTheme="minorHAnsi" w:cstheme="minorHAnsi"/>
          <w:b w:val="0"/>
          <w:bCs/>
        </w:rPr>
        <w:t xml:space="preserve">atividades serão solicitadas </w:t>
      </w:r>
      <w:r>
        <w:rPr>
          <w:rFonts w:asciiTheme="minorHAnsi" w:hAnsiTheme="minorHAnsi" w:cstheme="minorHAnsi"/>
          <w:b w:val="0"/>
          <w:bCs/>
        </w:rPr>
        <w:t>a</w:t>
      </w:r>
      <w:r w:rsidRPr="00314D10">
        <w:rPr>
          <w:rFonts w:asciiTheme="minorHAnsi" w:hAnsiTheme="minorHAnsi" w:cstheme="minorHAnsi"/>
          <w:b w:val="0"/>
          <w:bCs/>
        </w:rPr>
        <w:t>os estudantes</w:t>
      </w:r>
      <w:r>
        <w:rPr>
          <w:rFonts w:asciiTheme="minorHAnsi" w:hAnsiTheme="minorHAnsi" w:cstheme="minorHAnsi"/>
          <w:b w:val="0"/>
          <w:bCs/>
        </w:rPr>
        <w:t xml:space="preserve"> e</w:t>
      </w:r>
      <w:r w:rsidRPr="00314D10">
        <w:rPr>
          <w:rFonts w:asciiTheme="minorHAnsi" w:hAnsiTheme="minorHAnsi" w:cstheme="minorHAnsi"/>
          <w:b w:val="0"/>
          <w:bCs/>
        </w:rPr>
        <w:t xml:space="preserve"> qual carga horária será computada para cada</w:t>
      </w:r>
      <w:r>
        <w:rPr>
          <w:rFonts w:asciiTheme="minorHAnsi" w:hAnsiTheme="minorHAnsi" w:cstheme="minorHAnsi"/>
          <w:b w:val="0"/>
          <w:bCs/>
        </w:rPr>
        <w:t xml:space="preserve"> </w:t>
      </w:r>
      <w:r w:rsidRPr="00314D10">
        <w:rPr>
          <w:rFonts w:asciiTheme="minorHAnsi" w:hAnsiTheme="minorHAnsi" w:cstheme="minorHAnsi"/>
          <w:b w:val="0"/>
          <w:bCs/>
        </w:rPr>
        <w:t>atividade entregue</w:t>
      </w:r>
      <w:r w:rsidR="007A3588">
        <w:rPr>
          <w:rFonts w:asciiTheme="minorHAnsi" w:hAnsiTheme="minorHAnsi" w:cstheme="minorHAnsi"/>
          <w:b w:val="0"/>
          <w:bCs/>
        </w:rPr>
        <w:t xml:space="preserve">. </w:t>
      </w:r>
      <w:r w:rsidR="00D65F2E">
        <w:rPr>
          <w:rFonts w:asciiTheme="minorHAnsi" w:hAnsiTheme="minorHAnsi" w:cstheme="minorHAnsi"/>
          <w:b w:val="0"/>
          <w:bCs/>
        </w:rPr>
        <w:t>A</w:t>
      </w:r>
      <w:r w:rsidRPr="00314D10">
        <w:rPr>
          <w:rFonts w:asciiTheme="minorHAnsi" w:hAnsiTheme="minorHAnsi" w:cstheme="minorHAnsi"/>
          <w:b w:val="0"/>
          <w:bCs/>
        </w:rPr>
        <w:t xml:space="preserve"> frequência do estudante</w:t>
      </w:r>
      <w:r w:rsidR="007A3588">
        <w:rPr>
          <w:rFonts w:asciiTheme="minorHAnsi" w:hAnsiTheme="minorHAnsi" w:cstheme="minorHAnsi"/>
          <w:b w:val="0"/>
          <w:bCs/>
        </w:rPr>
        <w:t xml:space="preserve"> não será estimada por sua presença nas atividades síncronas, mas sim pela </w:t>
      </w:r>
      <w:r w:rsidR="004A28B7">
        <w:rPr>
          <w:rFonts w:asciiTheme="minorHAnsi" w:hAnsiTheme="minorHAnsi" w:cstheme="minorHAnsi"/>
          <w:b w:val="0"/>
          <w:bCs/>
        </w:rPr>
        <w:t xml:space="preserve">efetiva </w:t>
      </w:r>
      <w:r w:rsidR="007A3588">
        <w:rPr>
          <w:rFonts w:asciiTheme="minorHAnsi" w:hAnsiTheme="minorHAnsi" w:cstheme="minorHAnsi"/>
          <w:b w:val="0"/>
          <w:bCs/>
        </w:rPr>
        <w:t>realização das atividades propostas.</w:t>
      </w:r>
    </w:p>
    <w:p w14:paraId="26231180" w14:textId="77777777" w:rsidR="00314D10" w:rsidRPr="006865A0" w:rsidRDefault="00314D10" w:rsidP="00314D10">
      <w:pPr>
        <w:jc w:val="center"/>
        <w:rPr>
          <w:rFonts w:asciiTheme="minorHAnsi" w:hAnsiTheme="minorHAnsi" w:cstheme="minorHAnsi"/>
          <w:b w:val="0"/>
          <w:bCs/>
          <w:sz w:val="20"/>
          <w:szCs w:val="20"/>
        </w:rPr>
      </w:pPr>
    </w:p>
    <w:tbl>
      <w:tblPr>
        <w:tblStyle w:val="TabelaSimples1"/>
        <w:tblW w:w="9918" w:type="dxa"/>
        <w:shd w:val="clear" w:color="auto" w:fill="FFFFFF" w:themeFill="background1"/>
        <w:tblLayout w:type="fixed"/>
        <w:tblLook w:val="0000" w:firstRow="0" w:lastRow="0" w:firstColumn="0" w:lastColumn="0" w:noHBand="0" w:noVBand="0"/>
      </w:tblPr>
      <w:tblGrid>
        <w:gridCol w:w="1983"/>
        <w:gridCol w:w="1984"/>
        <w:gridCol w:w="845"/>
        <w:gridCol w:w="147"/>
        <w:gridCol w:w="991"/>
        <w:gridCol w:w="2145"/>
        <w:gridCol w:w="1823"/>
      </w:tblGrid>
      <w:tr w:rsidR="003D7D73" w:rsidRPr="00EB0F45" w14:paraId="47F6EA59" w14:textId="77777777" w:rsidTr="004172A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7"/>
          </w:tcPr>
          <w:p w14:paraId="4199E457" w14:textId="1ED83410" w:rsidR="009332FA" w:rsidRPr="00AC760D" w:rsidRDefault="008F5379" w:rsidP="00AC760D">
            <w:pPr>
              <w:spacing w:after="0"/>
              <w:rPr>
                <w:rFonts w:cstheme="minorHAnsi"/>
              </w:rPr>
            </w:pPr>
            <w:r w:rsidRPr="00B53752">
              <w:rPr>
                <w:rFonts w:cstheme="minorHAnsi"/>
              </w:rPr>
              <w:t>UNIDADE CURRICULAR</w:t>
            </w:r>
            <w:r w:rsidR="003D7D73" w:rsidRPr="00B53752">
              <w:rPr>
                <w:rFonts w:cstheme="minorHAnsi"/>
              </w:rPr>
              <w:t xml:space="preserve">:  </w:t>
            </w:r>
            <w:r w:rsidR="000442CD" w:rsidRPr="00B53752">
              <w:rPr>
                <w:rFonts w:cstheme="minorHAnsi"/>
                <w:i/>
                <w:iCs/>
                <w:sz w:val="24"/>
                <w:szCs w:val="24"/>
              </w:rPr>
              <w:t>Introdução aos Estudos e Práticas Acadêmicas I</w:t>
            </w:r>
          </w:p>
          <w:p w14:paraId="450E12E0" w14:textId="5C083303" w:rsidR="00FB18CF" w:rsidRPr="00B53752" w:rsidRDefault="00FB18CF" w:rsidP="007A030E">
            <w:pPr>
              <w:spacing w:before="0" w:after="0"/>
              <w:rPr>
                <w:rFonts w:cstheme="minorHAnsi"/>
                <w:i/>
                <w:iCs/>
                <w:sz w:val="24"/>
                <w:szCs w:val="24"/>
              </w:rPr>
            </w:pPr>
          </w:p>
        </w:tc>
      </w:tr>
      <w:tr w:rsidR="00F84B16" w:rsidRPr="00EB0F45" w14:paraId="6576DCB1" w14:textId="77777777" w:rsidTr="004172A3">
        <w:tc>
          <w:tcPr>
            <w:cnfStyle w:val="000010000000" w:firstRow="0" w:lastRow="0" w:firstColumn="0" w:lastColumn="0" w:oddVBand="1" w:evenVBand="0" w:oddHBand="0" w:evenHBand="0" w:firstRowFirstColumn="0" w:firstRowLastColumn="0" w:lastRowFirstColumn="0" w:lastRowLastColumn="0"/>
            <w:tcW w:w="9918" w:type="dxa"/>
            <w:gridSpan w:val="7"/>
            <w:shd w:val="clear" w:color="auto" w:fill="FFFFFF" w:themeFill="background1"/>
          </w:tcPr>
          <w:p w14:paraId="48521AD7" w14:textId="17D1F655" w:rsidR="00261EB7" w:rsidRPr="00B53752" w:rsidRDefault="008F5379" w:rsidP="00CA055A">
            <w:pPr>
              <w:rPr>
                <w:rFonts w:cstheme="minorHAnsi"/>
                <w:b w:val="0"/>
                <w:bCs/>
              </w:rPr>
            </w:pPr>
            <w:r w:rsidRPr="00B53752">
              <w:rPr>
                <w:rFonts w:cstheme="minorHAnsi"/>
              </w:rPr>
              <w:t>Carga Horária Total da UC</w:t>
            </w:r>
            <w:r w:rsidR="00F84B16" w:rsidRPr="00B53752">
              <w:rPr>
                <w:rFonts w:cstheme="minorHAnsi"/>
              </w:rPr>
              <w:t>:</w:t>
            </w:r>
            <w:r w:rsidR="0012761A" w:rsidRPr="00B53752">
              <w:rPr>
                <w:rFonts w:cstheme="minorHAnsi"/>
                <w:b w:val="0"/>
                <w:bCs/>
              </w:rPr>
              <w:t xml:space="preserve"> </w:t>
            </w:r>
            <w:r w:rsidR="007527D2" w:rsidRPr="00B53752">
              <w:rPr>
                <w:rFonts w:cstheme="minorHAnsi"/>
                <w:b w:val="0"/>
                <w:bCs/>
              </w:rPr>
              <w:t>90h</w:t>
            </w:r>
          </w:p>
          <w:p w14:paraId="77A1C25E" w14:textId="7819F571" w:rsidR="00261EB7" w:rsidRPr="00B53752" w:rsidRDefault="00261EB7" w:rsidP="00B73B41">
            <w:pPr>
              <w:pStyle w:val="PargrafodaLista"/>
              <w:numPr>
                <w:ilvl w:val="0"/>
                <w:numId w:val="2"/>
              </w:numPr>
              <w:spacing w:before="0"/>
              <w:contextualSpacing w:val="0"/>
              <w:rPr>
                <w:rFonts w:cstheme="minorHAnsi"/>
                <w:b w:val="0"/>
                <w:bCs/>
              </w:rPr>
            </w:pPr>
            <w:r w:rsidRPr="00B53752">
              <w:rPr>
                <w:rFonts w:cstheme="minorHAnsi"/>
                <w:b w:val="0"/>
                <w:bCs/>
              </w:rPr>
              <w:t>Horas já ministradas presencialmente (de 02/03 a 13/03/2020):</w:t>
            </w:r>
            <w:r w:rsidR="007527D2" w:rsidRPr="00B53752">
              <w:rPr>
                <w:rFonts w:cstheme="minorHAnsi"/>
                <w:b w:val="0"/>
                <w:bCs/>
              </w:rPr>
              <w:t xml:space="preserve"> 12h</w:t>
            </w:r>
          </w:p>
          <w:p w14:paraId="47FD8F7F" w14:textId="2984F158" w:rsidR="00F84B16" w:rsidRPr="00B53752" w:rsidRDefault="00261EB7" w:rsidP="00B73B41">
            <w:pPr>
              <w:pStyle w:val="PargrafodaLista"/>
              <w:numPr>
                <w:ilvl w:val="0"/>
                <w:numId w:val="2"/>
              </w:numPr>
              <w:spacing w:before="0"/>
              <w:contextualSpacing w:val="0"/>
              <w:rPr>
                <w:rFonts w:cstheme="minorHAnsi"/>
                <w:b w:val="0"/>
                <w:bCs/>
              </w:rPr>
            </w:pPr>
            <w:r w:rsidRPr="00B53752">
              <w:rPr>
                <w:rFonts w:cstheme="minorHAnsi"/>
                <w:b w:val="0"/>
                <w:bCs/>
              </w:rPr>
              <w:t>Horas a serem ministradas em ADE (de 03/08 a 19/10/2020):</w:t>
            </w:r>
            <w:r w:rsidR="007527D2" w:rsidRPr="00B53752">
              <w:rPr>
                <w:rFonts w:cstheme="minorHAnsi"/>
                <w:b w:val="0"/>
                <w:bCs/>
              </w:rPr>
              <w:t xml:space="preserve"> 78h</w:t>
            </w:r>
          </w:p>
        </w:tc>
      </w:tr>
      <w:tr w:rsidR="008F5379" w:rsidRPr="00EB0F45" w14:paraId="3A0A2600" w14:textId="77777777" w:rsidTr="008B25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59" w:type="dxa"/>
            <w:gridSpan w:val="4"/>
            <w:shd w:val="clear" w:color="auto" w:fill="FFFFFF" w:themeFill="background1"/>
          </w:tcPr>
          <w:p w14:paraId="55AD0D4B" w14:textId="1DD70CD9" w:rsidR="008F5379" w:rsidRPr="00B53752" w:rsidRDefault="008F5379" w:rsidP="00CA055A">
            <w:pPr>
              <w:rPr>
                <w:rFonts w:cstheme="minorHAnsi"/>
                <w:b w:val="0"/>
              </w:rPr>
            </w:pPr>
            <w:r w:rsidRPr="00B53752">
              <w:rPr>
                <w:rFonts w:cstheme="minorHAnsi"/>
              </w:rPr>
              <w:t>Professor(a) Responsável:</w:t>
            </w:r>
            <w:r w:rsidRPr="00B53752">
              <w:rPr>
                <w:rFonts w:cstheme="minorHAnsi"/>
                <w:b w:val="0"/>
              </w:rPr>
              <w:t xml:space="preserve"> </w:t>
            </w:r>
            <w:r w:rsidR="00C106F5">
              <w:rPr>
                <w:rFonts w:cstheme="minorHAnsi"/>
                <w:b w:val="0"/>
              </w:rPr>
              <w:t>L</w:t>
            </w:r>
            <w:r w:rsidR="00A75B9E">
              <w:rPr>
                <w:rFonts w:cstheme="minorHAnsi"/>
                <w:b w:val="0"/>
              </w:rPr>
              <w:t>i</w:t>
            </w:r>
            <w:r w:rsidR="00C106F5">
              <w:rPr>
                <w:rFonts w:cstheme="minorHAnsi"/>
                <w:b w:val="0"/>
              </w:rPr>
              <w:t>lian Santiago</w:t>
            </w:r>
          </w:p>
        </w:tc>
        <w:tc>
          <w:tcPr>
            <w:tcW w:w="4959" w:type="dxa"/>
            <w:gridSpan w:val="3"/>
            <w:shd w:val="clear" w:color="auto" w:fill="FFFFFF" w:themeFill="background1"/>
          </w:tcPr>
          <w:p w14:paraId="5D0593F6" w14:textId="6F443174" w:rsidR="007527D2" w:rsidRPr="00B53752" w:rsidRDefault="008F5379" w:rsidP="00CA055A">
            <w:pPr>
              <w:cnfStyle w:val="000000100000" w:firstRow="0" w:lastRow="0" w:firstColumn="0" w:lastColumn="0" w:oddVBand="0" w:evenVBand="0" w:oddHBand="1" w:evenHBand="0" w:firstRowFirstColumn="0" w:firstRowLastColumn="0" w:lastRowFirstColumn="0" w:lastRowLastColumn="0"/>
              <w:rPr>
                <w:rFonts w:cstheme="minorHAnsi"/>
                <w:b w:val="0"/>
              </w:rPr>
            </w:pPr>
            <w:r w:rsidRPr="00FB18CF">
              <w:rPr>
                <w:rFonts w:cstheme="minorHAnsi"/>
                <w:bCs/>
              </w:rPr>
              <w:t>Contato</w:t>
            </w:r>
            <w:r w:rsidRPr="00B53752">
              <w:rPr>
                <w:rFonts w:cstheme="minorHAnsi"/>
                <w:b w:val="0"/>
              </w:rPr>
              <w:t>:</w:t>
            </w:r>
            <w:r w:rsidR="00A75B9E">
              <w:rPr>
                <w:rFonts w:cstheme="minorHAnsi"/>
                <w:b w:val="0"/>
              </w:rPr>
              <w:t xml:space="preserve"> </w:t>
            </w:r>
            <w:hyperlink r:id="rId7" w:history="1">
              <w:r w:rsidR="00356BC7" w:rsidRPr="003B0F5A">
                <w:rPr>
                  <w:rStyle w:val="Hyperlink"/>
                  <w:rFonts w:cstheme="minorHAnsi"/>
                  <w:b w:val="0"/>
                </w:rPr>
                <w:t>lsantiago@unifesp.br</w:t>
              </w:r>
            </w:hyperlink>
          </w:p>
        </w:tc>
      </w:tr>
      <w:tr w:rsidR="003D7D73" w:rsidRPr="00EB0F45" w14:paraId="18A8CFBA" w14:textId="77777777" w:rsidTr="004172A3">
        <w:tc>
          <w:tcPr>
            <w:cnfStyle w:val="000010000000" w:firstRow="0" w:lastRow="0" w:firstColumn="0" w:lastColumn="0" w:oddVBand="1" w:evenVBand="0" w:oddHBand="0" w:evenHBand="0" w:firstRowFirstColumn="0" w:firstRowLastColumn="0" w:lastRowFirstColumn="0" w:lastRowLastColumn="0"/>
            <w:tcW w:w="4812" w:type="dxa"/>
            <w:gridSpan w:val="3"/>
            <w:shd w:val="clear" w:color="auto" w:fill="FFFFFF" w:themeFill="background1"/>
          </w:tcPr>
          <w:p w14:paraId="32609B7A" w14:textId="432542FD" w:rsidR="00261EB7" w:rsidRPr="00B53752" w:rsidRDefault="003D7D73" w:rsidP="00CA055A">
            <w:pPr>
              <w:rPr>
                <w:rFonts w:cstheme="minorHAnsi"/>
                <w:b w:val="0"/>
                <w:bCs/>
              </w:rPr>
            </w:pPr>
            <w:r w:rsidRPr="00B53752">
              <w:rPr>
                <w:rFonts w:cstheme="minorHAnsi"/>
              </w:rPr>
              <w:t xml:space="preserve">Ano Letivo: </w:t>
            </w:r>
            <w:r w:rsidR="007527D2" w:rsidRPr="00B53752">
              <w:rPr>
                <w:rFonts w:cstheme="minorHAnsi"/>
              </w:rPr>
              <w:t>2020</w:t>
            </w:r>
          </w:p>
        </w:tc>
        <w:tc>
          <w:tcPr>
            <w:tcW w:w="5106" w:type="dxa"/>
            <w:gridSpan w:val="4"/>
            <w:shd w:val="clear" w:color="auto" w:fill="FFFFFF" w:themeFill="background1"/>
          </w:tcPr>
          <w:p w14:paraId="3F396A1E" w14:textId="7CE087EB" w:rsidR="003D7D73" w:rsidRPr="00B53752" w:rsidRDefault="003D7D73" w:rsidP="00CA055A">
            <w:pPr>
              <w:cnfStyle w:val="000000000000" w:firstRow="0" w:lastRow="0" w:firstColumn="0" w:lastColumn="0" w:oddVBand="0" w:evenVBand="0" w:oddHBand="0" w:evenHBand="0" w:firstRowFirstColumn="0" w:firstRowLastColumn="0" w:lastRowFirstColumn="0" w:lastRowLastColumn="0"/>
              <w:rPr>
                <w:rFonts w:cstheme="minorHAnsi"/>
                <w:b w:val="0"/>
                <w:bCs/>
              </w:rPr>
            </w:pPr>
            <w:r w:rsidRPr="00B53752">
              <w:rPr>
                <w:rFonts w:cstheme="minorHAnsi"/>
              </w:rPr>
              <w:t xml:space="preserve">Semestre: </w:t>
            </w:r>
            <w:r w:rsidR="007527D2" w:rsidRPr="00B53752">
              <w:rPr>
                <w:rFonts w:cstheme="minorHAnsi"/>
              </w:rPr>
              <w:t>1º</w:t>
            </w:r>
          </w:p>
        </w:tc>
      </w:tr>
      <w:tr w:rsidR="008F5379" w:rsidRPr="00EB0F45" w14:paraId="6DF1A56A" w14:textId="77777777" w:rsidTr="00A416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7"/>
            <w:shd w:val="clear" w:color="auto" w:fill="FFFFFF" w:themeFill="background1"/>
          </w:tcPr>
          <w:p w14:paraId="1E9FA7B6" w14:textId="651BBAE4" w:rsidR="008F5379" w:rsidRPr="00B53752" w:rsidRDefault="008F5379" w:rsidP="00CA055A">
            <w:pPr>
              <w:rPr>
                <w:rFonts w:cstheme="minorHAnsi"/>
              </w:rPr>
            </w:pPr>
            <w:r w:rsidRPr="00B53752">
              <w:rPr>
                <w:rFonts w:eastAsia="Arial" w:cs="Arial"/>
                <w:sz w:val="20"/>
                <w:szCs w:val="20"/>
              </w:rPr>
              <w:t>Departamentos:</w:t>
            </w:r>
            <w:r w:rsidR="007A030E" w:rsidRPr="00B53752">
              <w:rPr>
                <w:rFonts w:eastAsia="Arial" w:cs="Arial"/>
                <w:sz w:val="20"/>
                <w:szCs w:val="20"/>
              </w:rPr>
              <w:t xml:space="preserve"> Filosofia</w:t>
            </w:r>
          </w:p>
        </w:tc>
      </w:tr>
      <w:tr w:rsidR="00C106F5" w:rsidRPr="00EB0F45" w14:paraId="7378940B" w14:textId="77777777" w:rsidTr="00A416A5">
        <w:tc>
          <w:tcPr>
            <w:cnfStyle w:val="000010000000" w:firstRow="0" w:lastRow="0" w:firstColumn="0" w:lastColumn="0" w:oddVBand="1" w:evenVBand="0" w:oddHBand="0" w:evenHBand="0" w:firstRowFirstColumn="0" w:firstRowLastColumn="0" w:lastRowFirstColumn="0" w:lastRowLastColumn="0"/>
            <w:tcW w:w="9918" w:type="dxa"/>
            <w:gridSpan w:val="7"/>
            <w:shd w:val="clear" w:color="auto" w:fill="FFFFFF" w:themeFill="background1"/>
          </w:tcPr>
          <w:p w14:paraId="65809AA5" w14:textId="4FEED6DA" w:rsidR="00856535" w:rsidRPr="00856535" w:rsidRDefault="00C106F5" w:rsidP="00856535">
            <w:pPr>
              <w:pBdr>
                <w:top w:val="nil"/>
                <w:left w:val="nil"/>
                <w:bottom w:val="nil"/>
                <w:right w:val="nil"/>
                <w:between w:val="nil"/>
              </w:pBdr>
              <w:tabs>
                <w:tab w:val="center" w:pos="4252"/>
                <w:tab w:val="right" w:pos="8504"/>
              </w:tabs>
              <w:rPr>
                <w:color w:val="000000"/>
              </w:rPr>
            </w:pPr>
            <w:r>
              <w:rPr>
                <w:color w:val="000000"/>
              </w:rPr>
              <w:t>TEMA</w:t>
            </w:r>
            <w:r w:rsidR="00856535">
              <w:rPr>
                <w:color w:val="000000"/>
              </w:rPr>
              <w:t>: Estética</w:t>
            </w:r>
          </w:p>
          <w:p w14:paraId="3ADD787D" w14:textId="30D2B62F" w:rsidR="00C106F5" w:rsidRDefault="00856535" w:rsidP="00856535">
            <w:pPr>
              <w:pBdr>
                <w:top w:val="nil"/>
                <w:left w:val="nil"/>
                <w:bottom w:val="nil"/>
                <w:right w:val="nil"/>
                <w:between w:val="nil"/>
              </w:pBdr>
              <w:tabs>
                <w:tab w:val="center" w:pos="4252"/>
                <w:tab w:val="right" w:pos="8504"/>
              </w:tabs>
              <w:rPr>
                <w:color w:val="000000"/>
              </w:rPr>
            </w:pPr>
            <w:r w:rsidRPr="0069414B">
              <w:rPr>
                <w:rFonts w:asciiTheme="minorHAnsi" w:hAnsiTheme="minorHAnsi"/>
                <w:i/>
                <w:iCs/>
              </w:rPr>
              <w:t>Alma Corsária: Introdução aos escritos de Pier Paolo Pasolini</w:t>
            </w:r>
          </w:p>
          <w:p w14:paraId="4A55B4F5" w14:textId="6211095A" w:rsidR="00C106F5" w:rsidRDefault="00C106F5" w:rsidP="00C106F5">
            <w:pPr>
              <w:pBdr>
                <w:top w:val="nil"/>
                <w:left w:val="nil"/>
                <w:bottom w:val="nil"/>
                <w:right w:val="nil"/>
                <w:between w:val="nil"/>
              </w:pBdr>
              <w:tabs>
                <w:tab w:val="center" w:pos="4252"/>
                <w:tab w:val="right" w:pos="8504"/>
              </w:tabs>
              <w:rPr>
                <w:color w:val="000000"/>
              </w:rPr>
            </w:pPr>
            <w:r>
              <w:rPr>
                <w:color w:val="000000"/>
              </w:rPr>
              <w:t>OBJETIVO GERAL</w:t>
            </w:r>
          </w:p>
          <w:p w14:paraId="26B245FC" w14:textId="5E14AB16" w:rsidR="00E030D7" w:rsidRPr="0069414B" w:rsidRDefault="00E030D7" w:rsidP="00E030D7">
            <w:pPr>
              <w:jc w:val="both"/>
              <w:rPr>
                <w:b w:val="0"/>
              </w:rPr>
            </w:pPr>
            <w:r w:rsidRPr="0069414B">
              <w:rPr>
                <w:highlight w:val="white"/>
              </w:rPr>
              <w:t>A unidade curricular propõe examinar, por um lado</w:t>
            </w:r>
            <w:r w:rsidR="00A75B9E">
              <w:rPr>
                <w:highlight w:val="white"/>
              </w:rPr>
              <w:t>,</w:t>
            </w:r>
            <w:r w:rsidRPr="0069414B">
              <w:rPr>
                <w:highlight w:val="white"/>
              </w:rPr>
              <w:t xml:space="preserve"> os grandes sistemas da Estética, de outro, permitir a reflexão sobre as produções artísticas na história da cultura</w:t>
            </w:r>
            <w:r w:rsidRPr="0069414B">
              <w:rPr>
                <w:b w:val="0"/>
                <w:highlight w:val="white"/>
              </w:rPr>
              <w:t>.</w:t>
            </w:r>
          </w:p>
          <w:p w14:paraId="42A09CF5" w14:textId="00DBE9D3" w:rsidR="00E030D7" w:rsidRPr="00C106F5" w:rsidRDefault="00E030D7" w:rsidP="00C106F5">
            <w:pPr>
              <w:pBdr>
                <w:top w:val="nil"/>
                <w:left w:val="nil"/>
                <w:bottom w:val="nil"/>
                <w:right w:val="nil"/>
                <w:between w:val="nil"/>
              </w:pBdr>
              <w:tabs>
                <w:tab w:val="center" w:pos="4252"/>
                <w:tab w:val="right" w:pos="8504"/>
              </w:tabs>
              <w:rPr>
                <w:color w:val="000000"/>
              </w:rPr>
            </w:pPr>
            <w:r>
              <w:rPr>
                <w:color w:val="000000"/>
              </w:rPr>
              <w:t>OBJETIVOS ESPECÍFICOS</w:t>
            </w:r>
          </w:p>
          <w:p w14:paraId="6C208901" w14:textId="77777777" w:rsidR="00C106F5" w:rsidRDefault="00C106F5" w:rsidP="00C106F5">
            <w:pPr>
              <w:jc w:val="both"/>
              <w:rPr>
                <w:rFonts w:cs="Arial"/>
                <w:b w:val="0"/>
                <w:bCs/>
              </w:rPr>
            </w:pPr>
            <w:r w:rsidRPr="00C106F5">
              <w:rPr>
                <w:rFonts w:cs="Arial"/>
                <w:b w:val="0"/>
                <w:bCs/>
              </w:rPr>
              <w:t>A presente matéria pretende apresentar como tema a experiência estética e a crítica social de Pier Paolo Pasolini, seja nas primeiras obras realizadas durante os anos de cinquenta seja aquela de seus últimos anos. Existe no conjunto da obra de Pasolini certa herança filosófica presente em alguns elementos de sua crítica social. Essa herança foi muitas vezes marginalizada, tanto pelos estudos sobre fatos biográficos de Pasolini quanto pelos estudos da crítica de arte especializada em algum domínio da expressividade de Pasolini: a cinematográfica, a literária ou a teatral. Trata-se de compreender durante o curso as diferentes apropriações e criações que Pasolini exerce a partir de suas leituras de escritos de alguns filósofos. Contudo, esse interesse por alguns textos filosóficos jamais representou inclinação doutrinária ou necessidade de elaboração sistemática de um pensamento, pois, se existe verdadeiramente um olhar estético, antropológico, político e social em Pasolini, ele se constitui por fora de qualquer escola ou corrente filosófica específica. Assim, a recepção de algumas fontes de ideias pertencentes à cultura e ao pensamento, tanto oriental quanto ocidental, apropriadas e assimiladas para a sua produção artística em poesias, romances, filmes, peças teatrais, ou para sua agudeza ensaística ocorre antes, como na analogia de Walter Benjamin, por constelações, que diz: “As ideias relacionam-se com as coisas como as constelações com as estrelas.” Nesse sentido, não se pretende inserir Pasolini no interior de um cânone filosófico restrito, mas antes demonstrar como ele participa de um episódio exemplar da história das ideias e dos ideais, que compõe, como notou Michel Lahud: “um conjunto diversificado, porém extremamente coeso de autênticos diagnósticos da atualidade – e de diagnósticos sempre ao mesmo tempo reveladores de uma certa atitude, por assim dizer, filosófica.”</w:t>
            </w:r>
          </w:p>
          <w:p w14:paraId="24CD4FBC" w14:textId="0FA5F123" w:rsidR="00E030D7" w:rsidRPr="00C106F5" w:rsidRDefault="00E030D7" w:rsidP="00C106F5">
            <w:pPr>
              <w:jc w:val="both"/>
              <w:rPr>
                <w:rFonts w:eastAsia="Arial" w:cs="Arial"/>
                <w:b w:val="0"/>
                <w:bCs/>
                <w:sz w:val="20"/>
                <w:szCs w:val="20"/>
              </w:rPr>
            </w:pPr>
          </w:p>
        </w:tc>
      </w:tr>
      <w:tr w:rsidR="00C106F5" w:rsidRPr="00EB0F45" w14:paraId="1D09C359" w14:textId="77777777" w:rsidTr="00A416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7"/>
            <w:shd w:val="clear" w:color="auto" w:fill="FFFFFF" w:themeFill="background1"/>
          </w:tcPr>
          <w:p w14:paraId="70CBD468" w14:textId="161A90A5" w:rsidR="00C106F5" w:rsidRPr="00B53752" w:rsidRDefault="00C106F5" w:rsidP="00C106F5">
            <w:pPr>
              <w:spacing w:line="360" w:lineRule="auto"/>
              <w:jc w:val="both"/>
              <w:rPr>
                <w:rFonts w:eastAsia="Arial" w:cs="Arial"/>
                <w:b w:val="0"/>
                <w:smallCaps/>
              </w:rPr>
            </w:pPr>
            <w:r w:rsidRPr="00B53752">
              <w:rPr>
                <w:rFonts w:eastAsia="Arial" w:cs="Arial"/>
                <w:smallCaps/>
              </w:rPr>
              <w:lastRenderedPageBreak/>
              <w:t>Ementa</w:t>
            </w:r>
          </w:p>
          <w:p w14:paraId="683CB019" w14:textId="77777777" w:rsidR="00C106F5" w:rsidRDefault="00C106F5" w:rsidP="00C106F5">
            <w:pPr>
              <w:spacing w:line="360" w:lineRule="auto"/>
              <w:jc w:val="both"/>
              <w:rPr>
                <w:b w:val="0"/>
                <w:bCs/>
              </w:rPr>
            </w:pPr>
            <w:r w:rsidRPr="00B53752">
              <w:rPr>
                <w:b w:val="0"/>
                <w:bCs/>
              </w:rPr>
              <w:t>O propósito do curso consiste em oferecer aos alunos (prioritariamente: aos ingressantes) os meios e os instrumentos de transição e adaptação ao curso de filosofia e à vida universitária, com ênfase na iniciação e no aprimoramento de práticas de leitura e escrita de textos filosóficos.</w:t>
            </w:r>
          </w:p>
          <w:p w14:paraId="0A5C9697" w14:textId="71626EAC" w:rsidR="00FB18CF" w:rsidRPr="00B53752" w:rsidRDefault="00FB18CF" w:rsidP="00C106F5">
            <w:pPr>
              <w:spacing w:line="360" w:lineRule="auto"/>
              <w:jc w:val="both"/>
              <w:rPr>
                <w:rFonts w:eastAsia="Arial" w:cs="Arial"/>
                <w:smallCaps/>
              </w:rPr>
            </w:pPr>
          </w:p>
        </w:tc>
      </w:tr>
      <w:tr w:rsidR="00C106F5" w:rsidRPr="00EB0F45" w14:paraId="518817DA" w14:textId="77777777" w:rsidTr="00F22FE8">
        <w:tc>
          <w:tcPr>
            <w:cnfStyle w:val="000010000000" w:firstRow="0" w:lastRow="0" w:firstColumn="0" w:lastColumn="0" w:oddVBand="1" w:evenVBand="0" w:oddHBand="0" w:evenHBand="0" w:firstRowFirstColumn="0" w:firstRowLastColumn="0" w:lastRowFirstColumn="0" w:lastRowLastColumn="0"/>
            <w:tcW w:w="9918" w:type="dxa"/>
            <w:gridSpan w:val="7"/>
            <w:shd w:val="clear" w:color="auto" w:fill="FFFFFF" w:themeFill="background1"/>
          </w:tcPr>
          <w:p w14:paraId="7366DFA8" w14:textId="77777777" w:rsidR="00C106F5" w:rsidRPr="00031A1C" w:rsidRDefault="00C106F5" w:rsidP="00031A1C">
            <w:pPr>
              <w:pBdr>
                <w:top w:val="nil"/>
                <w:left w:val="nil"/>
                <w:bottom w:val="nil"/>
                <w:right w:val="nil"/>
                <w:between w:val="nil"/>
              </w:pBdr>
              <w:tabs>
                <w:tab w:val="center" w:pos="4252"/>
                <w:tab w:val="right" w:pos="8504"/>
              </w:tabs>
              <w:spacing w:line="276" w:lineRule="auto"/>
              <w:rPr>
                <w:smallCaps/>
                <w:color w:val="000000"/>
              </w:rPr>
            </w:pPr>
            <w:r w:rsidRPr="00031A1C">
              <w:rPr>
                <w:smallCaps/>
                <w:color w:val="000000"/>
              </w:rPr>
              <w:t xml:space="preserve">CONTEÚDO PROGRAMÁTICO </w:t>
            </w:r>
          </w:p>
          <w:p w14:paraId="04F9D04F" w14:textId="77777777" w:rsidR="007A059C" w:rsidRPr="00031A1C" w:rsidRDefault="007A059C" w:rsidP="00031A1C">
            <w:pPr>
              <w:spacing w:after="0" w:line="276" w:lineRule="auto"/>
              <w:jc w:val="both"/>
              <w:rPr>
                <w:rFonts w:cs="Arial"/>
                <w:b w:val="0"/>
                <w:bCs/>
              </w:rPr>
            </w:pPr>
            <w:r w:rsidRPr="00031A1C">
              <w:rPr>
                <w:rFonts w:cs="Arial"/>
                <w:b w:val="0"/>
                <w:bCs/>
              </w:rPr>
              <w:t xml:space="preserve">a) O encontro com o mundo dialetal-popular e a inspiração gramsciana.                    </w:t>
            </w:r>
          </w:p>
          <w:p w14:paraId="7EB9257C" w14:textId="77777777" w:rsidR="007A059C" w:rsidRPr="00031A1C" w:rsidRDefault="007A059C" w:rsidP="00031A1C">
            <w:pPr>
              <w:spacing w:after="0" w:line="276" w:lineRule="auto"/>
              <w:jc w:val="both"/>
              <w:rPr>
                <w:rFonts w:cs="Arial"/>
                <w:b w:val="0"/>
                <w:bCs/>
              </w:rPr>
            </w:pPr>
            <w:r w:rsidRPr="00031A1C">
              <w:rPr>
                <w:rFonts w:cs="Arial"/>
                <w:b w:val="0"/>
                <w:bCs/>
              </w:rPr>
              <w:t xml:space="preserve">b) Experiência popular com a periferia de Roma: dimensão estética e antropológica das </w:t>
            </w:r>
            <w:r w:rsidRPr="00031A1C">
              <w:rPr>
                <w:rFonts w:cs="Arial"/>
                <w:b w:val="0"/>
                <w:bCs/>
                <w:i/>
              </w:rPr>
              <w:t xml:space="preserve">borgate </w:t>
            </w:r>
            <w:r w:rsidRPr="00031A1C">
              <w:rPr>
                <w:rFonts w:cs="Arial"/>
                <w:b w:val="0"/>
                <w:bCs/>
              </w:rPr>
              <w:t xml:space="preserve"> [filmes: </w:t>
            </w:r>
            <w:r w:rsidRPr="00031A1C">
              <w:rPr>
                <w:rFonts w:cs="Arial"/>
                <w:b w:val="0"/>
                <w:bCs/>
                <w:i/>
              </w:rPr>
              <w:t>Accattone</w:t>
            </w:r>
            <w:r w:rsidRPr="00031A1C">
              <w:rPr>
                <w:rFonts w:cs="Arial"/>
                <w:b w:val="0"/>
                <w:bCs/>
              </w:rPr>
              <w:t xml:space="preserve">: a explosão do sagrado e </w:t>
            </w:r>
            <w:r w:rsidRPr="00031A1C">
              <w:rPr>
                <w:rFonts w:cs="Arial"/>
                <w:b w:val="0"/>
                <w:bCs/>
                <w:i/>
              </w:rPr>
              <w:t>Mamma Roma</w:t>
            </w:r>
            <w:r w:rsidRPr="00031A1C">
              <w:rPr>
                <w:rFonts w:cs="Arial"/>
                <w:b w:val="0"/>
                <w:bCs/>
              </w:rPr>
              <w:t>: trauma e contaminação pequeno-burguesa]</w:t>
            </w:r>
            <w:r w:rsidRPr="00031A1C">
              <w:rPr>
                <w:rFonts w:cs="Arial"/>
                <w:b w:val="0"/>
                <w:bCs/>
                <w:i/>
              </w:rPr>
              <w:t xml:space="preserve"> </w:t>
            </w:r>
          </w:p>
          <w:p w14:paraId="1FE00E7E" w14:textId="77777777" w:rsidR="007A059C" w:rsidRPr="00031A1C" w:rsidRDefault="007A059C" w:rsidP="00031A1C">
            <w:pPr>
              <w:spacing w:after="0" w:line="276" w:lineRule="auto"/>
              <w:jc w:val="both"/>
              <w:rPr>
                <w:rFonts w:cs="Arial"/>
                <w:b w:val="0"/>
                <w:bCs/>
              </w:rPr>
            </w:pPr>
            <w:r w:rsidRPr="00031A1C">
              <w:rPr>
                <w:rFonts w:cs="Arial"/>
                <w:b w:val="0"/>
                <w:bCs/>
              </w:rPr>
              <w:t xml:space="preserve">c) A mutação antropológica na Itália: neocapitalismo, genocídio e fuga para o Terceiro Mundo [filmes: </w:t>
            </w:r>
            <w:r w:rsidRPr="00031A1C">
              <w:rPr>
                <w:rFonts w:cs="Arial"/>
                <w:b w:val="0"/>
                <w:bCs/>
                <w:i/>
              </w:rPr>
              <w:t>Locações na Palestina, Notas para uma Oréstia africana, Notas para um filme sobre a Índia</w:t>
            </w:r>
            <w:r w:rsidRPr="00031A1C">
              <w:rPr>
                <w:rFonts w:cs="Arial"/>
                <w:b w:val="0"/>
                <w:bCs/>
              </w:rPr>
              <w:t>]</w:t>
            </w:r>
          </w:p>
          <w:p w14:paraId="7198C8C5" w14:textId="77777777" w:rsidR="007A059C" w:rsidRPr="00031A1C" w:rsidRDefault="007A059C" w:rsidP="00031A1C">
            <w:pPr>
              <w:spacing w:after="0" w:line="276" w:lineRule="auto"/>
              <w:jc w:val="both"/>
              <w:rPr>
                <w:rFonts w:cs="Arial"/>
                <w:b w:val="0"/>
                <w:bCs/>
              </w:rPr>
            </w:pPr>
            <w:r w:rsidRPr="00031A1C">
              <w:rPr>
                <w:rFonts w:cs="Arial"/>
                <w:b w:val="0"/>
                <w:bCs/>
              </w:rPr>
              <w:t xml:space="preserve">d) O presente como ruína e o universo horrendo do novo Poder: anúncio do intelectual corsário  </w:t>
            </w:r>
          </w:p>
          <w:p w14:paraId="0D5B14F9" w14:textId="77777777" w:rsidR="007A059C" w:rsidRPr="00031A1C" w:rsidRDefault="007A059C" w:rsidP="00031A1C">
            <w:pPr>
              <w:spacing w:after="0" w:line="276" w:lineRule="auto"/>
              <w:jc w:val="both"/>
              <w:rPr>
                <w:rFonts w:cs="Arial"/>
                <w:b w:val="0"/>
                <w:bCs/>
              </w:rPr>
            </w:pPr>
            <w:r w:rsidRPr="00031A1C">
              <w:rPr>
                <w:rFonts w:cs="Arial"/>
                <w:b w:val="0"/>
                <w:bCs/>
              </w:rPr>
              <w:t xml:space="preserve">e) Novos jovens, nova homologação, nova delinquência e o triunfo dos </w:t>
            </w:r>
            <w:r w:rsidRPr="00031A1C">
              <w:rPr>
                <w:rFonts w:cs="Arial"/>
                <w:b w:val="0"/>
                <w:bCs/>
                <w:i/>
              </w:rPr>
              <w:t>mass media</w:t>
            </w:r>
          </w:p>
          <w:p w14:paraId="7A403B0B" w14:textId="77777777" w:rsidR="007A059C" w:rsidRPr="00031A1C" w:rsidRDefault="007A059C" w:rsidP="00031A1C">
            <w:pPr>
              <w:spacing w:after="0" w:line="276" w:lineRule="auto"/>
              <w:jc w:val="both"/>
              <w:rPr>
                <w:rFonts w:cs="Arial"/>
                <w:b w:val="0"/>
                <w:bCs/>
              </w:rPr>
            </w:pPr>
            <w:r w:rsidRPr="00031A1C">
              <w:rPr>
                <w:rFonts w:cs="Arial"/>
                <w:b w:val="0"/>
                <w:bCs/>
              </w:rPr>
              <w:t xml:space="preserve">f) Fascistas e antifascistas no diagnóstico da nova juventude </w:t>
            </w:r>
          </w:p>
          <w:p w14:paraId="0D2603BE" w14:textId="77777777" w:rsidR="007A059C" w:rsidRPr="00031A1C" w:rsidRDefault="007A059C" w:rsidP="00031A1C">
            <w:pPr>
              <w:spacing w:after="0" w:line="276" w:lineRule="auto"/>
              <w:jc w:val="both"/>
              <w:rPr>
                <w:rFonts w:cs="Arial"/>
                <w:b w:val="0"/>
                <w:bCs/>
              </w:rPr>
            </w:pPr>
            <w:r w:rsidRPr="00031A1C">
              <w:rPr>
                <w:rFonts w:cs="Arial"/>
                <w:b w:val="0"/>
                <w:bCs/>
              </w:rPr>
              <w:t xml:space="preserve">g) O </w:t>
            </w:r>
            <w:r w:rsidRPr="00031A1C">
              <w:rPr>
                <w:rFonts w:cs="Arial"/>
                <w:b w:val="0"/>
                <w:bCs/>
                <w:i/>
              </w:rPr>
              <w:t>poeta-vate</w:t>
            </w:r>
            <w:r w:rsidRPr="00031A1C">
              <w:rPr>
                <w:rFonts w:cs="Arial"/>
                <w:b w:val="0"/>
                <w:bCs/>
              </w:rPr>
              <w:t xml:space="preserve"> e a descida aos infernos: </w:t>
            </w:r>
            <w:r w:rsidRPr="00031A1C">
              <w:rPr>
                <w:rFonts w:cs="Arial"/>
                <w:b w:val="0"/>
                <w:bCs/>
                <w:i/>
              </w:rPr>
              <w:t>Salò</w:t>
            </w:r>
            <w:r w:rsidRPr="00031A1C">
              <w:rPr>
                <w:rFonts w:cs="Arial"/>
                <w:b w:val="0"/>
                <w:bCs/>
              </w:rPr>
              <w:t xml:space="preserve"> em direção ao coração do mundo  </w:t>
            </w:r>
          </w:p>
          <w:p w14:paraId="066A557C" w14:textId="77777777" w:rsidR="007A059C" w:rsidRPr="00031A1C" w:rsidRDefault="007A059C" w:rsidP="00031A1C">
            <w:pPr>
              <w:spacing w:after="0" w:line="276" w:lineRule="auto"/>
              <w:jc w:val="both"/>
              <w:rPr>
                <w:rFonts w:cs="Arial"/>
                <w:b w:val="0"/>
                <w:bCs/>
              </w:rPr>
            </w:pPr>
            <w:r w:rsidRPr="00031A1C">
              <w:rPr>
                <w:rFonts w:cs="Arial"/>
                <w:b w:val="0"/>
                <w:bCs/>
              </w:rPr>
              <w:t xml:space="preserve">h) O amor como episteme: a atitude do pedagogo (mísero e impotente Sócrates) [filme: </w:t>
            </w:r>
            <w:r w:rsidRPr="00031A1C">
              <w:rPr>
                <w:rFonts w:cs="Arial"/>
                <w:b w:val="0"/>
                <w:bCs/>
                <w:i/>
              </w:rPr>
              <w:t>Comizi d’amore</w:t>
            </w:r>
            <w:r w:rsidRPr="00031A1C">
              <w:rPr>
                <w:rFonts w:cs="Arial"/>
                <w:b w:val="0"/>
                <w:bCs/>
              </w:rPr>
              <w:t>]</w:t>
            </w:r>
          </w:p>
          <w:p w14:paraId="63282B99" w14:textId="7B3C9368" w:rsidR="00C106F5" w:rsidRDefault="00031A1C" w:rsidP="00031A1C">
            <w:pPr>
              <w:pStyle w:val="Recuodecorpodetexto"/>
              <w:pBdr>
                <w:top w:val="none" w:sz="0" w:space="0" w:color="auto"/>
                <w:left w:val="none" w:sz="0" w:space="0" w:color="auto"/>
                <w:bottom w:val="none" w:sz="0" w:space="0" w:color="auto"/>
                <w:right w:val="none" w:sz="0" w:space="0" w:color="auto"/>
              </w:pBdr>
              <w:snapToGrid w:val="0"/>
              <w:spacing w:line="276" w:lineRule="auto"/>
              <w:rPr>
                <w:rFonts w:ascii="Cambria" w:hAnsi="Cambria" w:cs="Arial"/>
                <w:sz w:val="22"/>
                <w:szCs w:val="22"/>
              </w:rPr>
            </w:pPr>
            <w:r w:rsidRPr="00031A1C">
              <w:rPr>
                <w:rFonts w:ascii="Cambria" w:hAnsi="Cambria" w:cs="Arial"/>
                <w:sz w:val="22"/>
                <w:szCs w:val="22"/>
              </w:rPr>
              <w:t>Epílogo: Pasolini - leitura a partir do Brasil contemporâneo</w:t>
            </w:r>
          </w:p>
          <w:p w14:paraId="5DF0054D" w14:textId="77777777" w:rsidR="00FB18CF" w:rsidRDefault="00FB18CF" w:rsidP="00031A1C">
            <w:pPr>
              <w:pStyle w:val="Recuodecorpodetexto"/>
              <w:pBdr>
                <w:top w:val="none" w:sz="0" w:space="0" w:color="auto"/>
                <w:left w:val="none" w:sz="0" w:space="0" w:color="auto"/>
                <w:bottom w:val="none" w:sz="0" w:space="0" w:color="auto"/>
                <w:right w:val="none" w:sz="0" w:space="0" w:color="auto"/>
              </w:pBdr>
              <w:snapToGrid w:val="0"/>
              <w:spacing w:line="276" w:lineRule="auto"/>
              <w:rPr>
                <w:rFonts w:ascii="Cambria" w:hAnsi="Cambria" w:cs="Arial"/>
                <w:sz w:val="22"/>
                <w:szCs w:val="22"/>
              </w:rPr>
            </w:pPr>
          </w:p>
          <w:p w14:paraId="68CE6867" w14:textId="183C7A2F" w:rsidR="00031A1C" w:rsidRPr="00031A1C" w:rsidRDefault="00031A1C" w:rsidP="00E030D7">
            <w:pPr>
              <w:pStyle w:val="Recuodecorpodetexto"/>
              <w:pBdr>
                <w:top w:val="none" w:sz="0" w:space="0" w:color="auto"/>
                <w:left w:val="none" w:sz="0" w:space="0" w:color="auto"/>
                <w:bottom w:val="none" w:sz="0" w:space="0" w:color="auto"/>
                <w:right w:val="none" w:sz="0" w:space="0" w:color="auto"/>
              </w:pBdr>
              <w:snapToGrid w:val="0"/>
              <w:spacing w:line="276" w:lineRule="auto"/>
              <w:rPr>
                <w:rFonts w:ascii="Cambria" w:hAnsi="Cambria" w:cstheme="minorHAnsi"/>
                <w:sz w:val="22"/>
                <w:szCs w:val="22"/>
              </w:rPr>
            </w:pPr>
          </w:p>
        </w:tc>
      </w:tr>
      <w:tr w:rsidR="00C106F5" w:rsidRPr="00261EB7" w14:paraId="765CE04E" w14:textId="77777777" w:rsidTr="004172A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7"/>
            <w:shd w:val="clear" w:color="auto" w:fill="FFFFFF" w:themeFill="background1"/>
          </w:tcPr>
          <w:p w14:paraId="49DFBFA0" w14:textId="66881F41" w:rsidR="00C106F5" w:rsidRPr="003945C5" w:rsidRDefault="00C106F5" w:rsidP="003945C5">
            <w:pPr>
              <w:spacing w:line="360" w:lineRule="auto"/>
              <w:jc w:val="both"/>
              <w:rPr>
                <w:rFonts w:cstheme="minorHAnsi"/>
              </w:rPr>
            </w:pPr>
            <w:r w:rsidRPr="00B53752">
              <w:rPr>
                <w:rFonts w:cstheme="minorHAnsi"/>
              </w:rPr>
              <w:t>METOLOGIA DE ENSINO</w:t>
            </w:r>
          </w:p>
          <w:p w14:paraId="756310F7" w14:textId="7EDEEDF6" w:rsidR="00C106F5" w:rsidRDefault="00C106F5" w:rsidP="00A75B9E">
            <w:pPr>
              <w:pStyle w:val="PargrafodaLista"/>
              <w:numPr>
                <w:ilvl w:val="0"/>
                <w:numId w:val="12"/>
              </w:numPr>
              <w:pBdr>
                <w:top w:val="nil"/>
                <w:left w:val="nil"/>
                <w:bottom w:val="nil"/>
                <w:right w:val="nil"/>
                <w:between w:val="nil"/>
              </w:pBdr>
              <w:tabs>
                <w:tab w:val="center" w:pos="4252"/>
                <w:tab w:val="right" w:pos="8504"/>
              </w:tabs>
            </w:pPr>
            <w:r>
              <w:t>Encontros s</w:t>
            </w:r>
            <w:r w:rsidR="003945C5">
              <w:t>emanais pela plataforma Google Meet</w:t>
            </w:r>
            <w:r>
              <w:t>.</w:t>
            </w:r>
            <w:r w:rsidRPr="00D737DB">
              <w:t xml:space="preserve"> </w:t>
            </w:r>
          </w:p>
          <w:p w14:paraId="4F393EA2" w14:textId="3E4BF91D" w:rsidR="00C106F5" w:rsidRPr="00A75B9E" w:rsidRDefault="00A75B9E" w:rsidP="00A75B9E">
            <w:pPr>
              <w:pStyle w:val="PargrafodaLista"/>
              <w:numPr>
                <w:ilvl w:val="0"/>
                <w:numId w:val="12"/>
              </w:numPr>
              <w:pBdr>
                <w:top w:val="nil"/>
                <w:left w:val="nil"/>
                <w:bottom w:val="nil"/>
                <w:right w:val="nil"/>
                <w:between w:val="nil"/>
              </w:pBdr>
              <w:tabs>
                <w:tab w:val="center" w:pos="4252"/>
                <w:tab w:val="right" w:pos="8504"/>
              </w:tabs>
            </w:pPr>
            <w:r>
              <w:t>Podcasts semanais com os conteúdos da aula.</w:t>
            </w:r>
          </w:p>
          <w:p w14:paraId="4799E7C2" w14:textId="692F1B5A" w:rsidR="00C106F5" w:rsidRPr="00261EB7" w:rsidRDefault="00C106F5" w:rsidP="00C106F5">
            <w:pPr>
              <w:pBdr>
                <w:top w:val="nil"/>
                <w:left w:val="nil"/>
                <w:bottom w:val="nil"/>
                <w:right w:val="nil"/>
                <w:between w:val="nil"/>
              </w:pBdr>
              <w:tabs>
                <w:tab w:val="center" w:pos="4252"/>
                <w:tab w:val="right" w:pos="8504"/>
              </w:tabs>
              <w:spacing w:before="0" w:after="0"/>
              <w:rPr>
                <w:rFonts w:asciiTheme="minorHAnsi" w:hAnsiTheme="minorHAnsi" w:cstheme="minorHAnsi"/>
                <w:color w:val="000000"/>
              </w:rPr>
            </w:pPr>
          </w:p>
        </w:tc>
      </w:tr>
      <w:tr w:rsidR="00C106F5" w:rsidRPr="00EB0F45" w14:paraId="67396240" w14:textId="77777777" w:rsidTr="004172A3">
        <w:tc>
          <w:tcPr>
            <w:cnfStyle w:val="000010000000" w:firstRow="0" w:lastRow="0" w:firstColumn="0" w:lastColumn="0" w:oddVBand="1" w:evenVBand="0" w:oddHBand="0" w:evenHBand="0" w:firstRowFirstColumn="0" w:firstRowLastColumn="0" w:lastRowFirstColumn="0" w:lastRowLastColumn="0"/>
            <w:tcW w:w="9918" w:type="dxa"/>
            <w:gridSpan w:val="7"/>
            <w:shd w:val="clear" w:color="auto" w:fill="FFFFFF" w:themeFill="background1"/>
          </w:tcPr>
          <w:p w14:paraId="146048A4" w14:textId="40EDB140" w:rsidR="00C106F5" w:rsidRPr="003B576A" w:rsidRDefault="00C106F5" w:rsidP="00C106F5">
            <w:pPr>
              <w:spacing w:line="360" w:lineRule="auto"/>
              <w:jc w:val="both"/>
              <w:rPr>
                <w:rFonts w:cstheme="minorHAnsi"/>
              </w:rPr>
            </w:pPr>
            <w:r w:rsidRPr="003B576A">
              <w:rPr>
                <w:rFonts w:eastAsia="Arial" w:cs="Arial"/>
                <w:smallCaps/>
              </w:rPr>
              <w:t>AVALIAÇÃO:</w:t>
            </w:r>
            <w:r w:rsidRPr="003B576A">
              <w:rPr>
                <w:rFonts w:cstheme="minorHAnsi"/>
              </w:rPr>
              <w:t xml:space="preserve"> </w:t>
            </w:r>
          </w:p>
          <w:p w14:paraId="5784B7DF" w14:textId="660F1AD1" w:rsidR="005918F6" w:rsidRDefault="00C106F5" w:rsidP="005918F6">
            <w:pPr>
              <w:spacing w:before="0" w:after="0"/>
              <w:rPr>
                <w:rFonts w:cstheme="minorHAnsi"/>
                <w:color w:val="FF0000"/>
              </w:rPr>
            </w:pPr>
            <w:r w:rsidRPr="003B576A">
              <w:rPr>
                <w:rFonts w:cstheme="minorHAnsi"/>
              </w:rPr>
              <w:t>Conceito final da unidade curricular: “cumprido/não cumprido”</w:t>
            </w:r>
          </w:p>
          <w:p w14:paraId="7353E0DD" w14:textId="77777777" w:rsidR="005918F6" w:rsidRPr="005918F6" w:rsidRDefault="005918F6" w:rsidP="005918F6">
            <w:pPr>
              <w:spacing w:before="0" w:after="0"/>
              <w:rPr>
                <w:rFonts w:cstheme="minorHAnsi"/>
                <w:color w:val="FF0000"/>
              </w:rPr>
            </w:pPr>
          </w:p>
          <w:p w14:paraId="1898CF5F" w14:textId="0300AD10" w:rsidR="005918F6" w:rsidRPr="00A75B9E" w:rsidRDefault="005918F6" w:rsidP="00A75B9E">
            <w:pPr>
              <w:pBdr>
                <w:top w:val="nil"/>
                <w:left w:val="nil"/>
                <w:bottom w:val="nil"/>
                <w:right w:val="nil"/>
                <w:between w:val="nil"/>
              </w:pBdr>
              <w:tabs>
                <w:tab w:val="center" w:pos="4252"/>
                <w:tab w:val="right" w:pos="8504"/>
              </w:tabs>
              <w:rPr>
                <w:b w:val="0"/>
                <w:bCs/>
                <w:smallCaps/>
                <w:color w:val="000000"/>
              </w:rPr>
            </w:pPr>
            <w:r w:rsidRPr="005918F6">
              <w:rPr>
                <w:b w:val="0"/>
                <w:bCs/>
                <w:smallCaps/>
                <w:color w:val="000000"/>
              </w:rPr>
              <w:t>Tomaremos em conta os seguintes elementos de Avaliação:</w:t>
            </w:r>
          </w:p>
          <w:p w14:paraId="39583E0A" w14:textId="39601110" w:rsidR="005918F6" w:rsidRPr="00A75B9E" w:rsidRDefault="005918F6" w:rsidP="00A75B9E">
            <w:pPr>
              <w:pBdr>
                <w:top w:val="nil"/>
                <w:left w:val="nil"/>
                <w:bottom w:val="nil"/>
                <w:right w:val="nil"/>
                <w:between w:val="nil"/>
              </w:pBdr>
              <w:tabs>
                <w:tab w:val="center" w:pos="4252"/>
                <w:tab w:val="right" w:pos="8504"/>
              </w:tabs>
              <w:rPr>
                <w:b w:val="0"/>
                <w:bCs/>
                <w:smallCaps/>
                <w:color w:val="000000"/>
              </w:rPr>
            </w:pPr>
          </w:p>
          <w:p w14:paraId="6D21ECA2" w14:textId="77777777" w:rsidR="00C106F5" w:rsidRPr="005918F6" w:rsidRDefault="005918F6" w:rsidP="005918F6">
            <w:pPr>
              <w:pStyle w:val="PargrafodaLista"/>
              <w:numPr>
                <w:ilvl w:val="0"/>
                <w:numId w:val="11"/>
              </w:numPr>
              <w:spacing w:before="0" w:after="0"/>
              <w:rPr>
                <w:rFonts w:cstheme="minorHAnsi"/>
                <w:b w:val="0"/>
                <w:bCs/>
              </w:rPr>
            </w:pPr>
            <w:r w:rsidRPr="005918F6">
              <w:rPr>
                <w:b w:val="0"/>
                <w:bCs/>
                <w:smallCaps/>
                <w:color w:val="000000"/>
              </w:rPr>
              <w:t>Entrega de Reflexões e comentários de Texto ou Filme Semanais</w:t>
            </w:r>
          </w:p>
          <w:p w14:paraId="7B181DBA" w14:textId="73E6824E" w:rsidR="005918F6" w:rsidRPr="005918F6" w:rsidRDefault="005918F6" w:rsidP="005918F6">
            <w:pPr>
              <w:pStyle w:val="PargrafodaLista"/>
              <w:spacing w:before="0" w:after="0"/>
              <w:rPr>
                <w:rFonts w:cstheme="minorHAnsi"/>
                <w:b w:val="0"/>
                <w:bCs/>
              </w:rPr>
            </w:pPr>
          </w:p>
        </w:tc>
      </w:tr>
      <w:tr w:rsidR="00C106F5" w:rsidRPr="00EB0F45" w14:paraId="3869B5D4" w14:textId="77777777" w:rsidTr="004172A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7"/>
            <w:shd w:val="clear" w:color="auto" w:fill="FFFFFF" w:themeFill="background1"/>
          </w:tcPr>
          <w:p w14:paraId="6373089F" w14:textId="4F4379D8" w:rsidR="00D16726" w:rsidRDefault="00C106F5" w:rsidP="00D16726">
            <w:pPr>
              <w:jc w:val="both"/>
              <w:rPr>
                <w:rFonts w:eastAsia="Arial" w:cs="Arial"/>
                <w:smallCaps/>
              </w:rPr>
            </w:pPr>
            <w:r w:rsidRPr="00D16726">
              <w:rPr>
                <w:rFonts w:eastAsia="Arial" w:cs="Arial"/>
                <w:smallCaps/>
              </w:rPr>
              <w:t>BIBLIOGRFIA:</w:t>
            </w:r>
          </w:p>
          <w:p w14:paraId="16C85690" w14:textId="77777777" w:rsidR="00B671E7" w:rsidRPr="00D16726" w:rsidRDefault="00B671E7" w:rsidP="00D16726">
            <w:pPr>
              <w:jc w:val="both"/>
              <w:rPr>
                <w:rFonts w:eastAsia="Arial" w:cs="Arial"/>
                <w:smallCaps/>
              </w:rPr>
            </w:pPr>
          </w:p>
          <w:p w14:paraId="255174BF" w14:textId="77777777" w:rsidR="00D16726" w:rsidRPr="00D16726" w:rsidRDefault="00D16726" w:rsidP="00D16726">
            <w:pPr>
              <w:jc w:val="both"/>
              <w:rPr>
                <w:rFonts w:eastAsia="Times New Roman"/>
                <w:b w:val="0"/>
              </w:rPr>
            </w:pPr>
            <w:r w:rsidRPr="00D16726">
              <w:rPr>
                <w:b w:val="0"/>
              </w:rPr>
              <w:t xml:space="preserve">PASOLINI, Pier Paolo. </w:t>
            </w:r>
            <w:r w:rsidRPr="00D16726">
              <w:rPr>
                <w:b w:val="0"/>
                <w:i/>
              </w:rPr>
              <w:t>Escritos corsários.</w:t>
            </w:r>
            <w:r w:rsidRPr="00D16726">
              <w:rPr>
                <w:rFonts w:eastAsia="Times New Roman"/>
                <w:b w:val="0"/>
              </w:rPr>
              <w:t xml:space="preserve"> São Paulo: Editora 34, 2020. Trad. Maria Betânia Amoroso.</w:t>
            </w:r>
          </w:p>
          <w:p w14:paraId="40F890DD" w14:textId="77777777" w:rsidR="00D16726" w:rsidRPr="00D16726" w:rsidRDefault="00D16726" w:rsidP="00D16726">
            <w:pPr>
              <w:jc w:val="both"/>
              <w:rPr>
                <w:b w:val="0"/>
              </w:rPr>
            </w:pPr>
            <w:r w:rsidRPr="00D16726">
              <w:rPr>
                <w:b w:val="0"/>
              </w:rPr>
              <w:t xml:space="preserve">______. </w:t>
            </w:r>
            <w:r w:rsidRPr="00D16726">
              <w:rPr>
                <w:b w:val="0"/>
                <w:i/>
              </w:rPr>
              <w:t>As últimas palavras do herege.</w:t>
            </w:r>
            <w:r w:rsidRPr="00D16726">
              <w:rPr>
                <w:b w:val="0"/>
              </w:rPr>
              <w:t xml:space="preserve"> São Paulo: Brasiliense, 1983. Trad. Luiz Nazário.</w:t>
            </w:r>
          </w:p>
          <w:p w14:paraId="1ADA4115" w14:textId="77777777" w:rsidR="00D16726" w:rsidRPr="00D16726" w:rsidRDefault="00D16726" w:rsidP="00D16726">
            <w:pPr>
              <w:jc w:val="both"/>
              <w:rPr>
                <w:b w:val="0"/>
              </w:rPr>
            </w:pPr>
            <w:r w:rsidRPr="00D16726">
              <w:rPr>
                <w:b w:val="0"/>
              </w:rPr>
              <w:lastRenderedPageBreak/>
              <w:t xml:space="preserve">______. </w:t>
            </w:r>
            <w:r w:rsidRPr="00D16726">
              <w:rPr>
                <w:b w:val="0"/>
                <w:i/>
              </w:rPr>
              <w:t>Diálogo com Pasolini. (1957-1984).</w:t>
            </w:r>
            <w:r w:rsidRPr="00D16726">
              <w:rPr>
                <w:b w:val="0"/>
              </w:rPr>
              <w:t xml:space="preserve"> São Paulo: Nova Estela, 1986. Trad. </w:t>
            </w:r>
            <w:r w:rsidRPr="00D16726">
              <w:rPr>
                <w:rFonts w:eastAsia="Times New Roman"/>
                <w:b w:val="0"/>
              </w:rPr>
              <w:t>Nordana Benetazzo.</w:t>
            </w:r>
          </w:p>
          <w:p w14:paraId="41FF9174" w14:textId="77777777" w:rsidR="00D16726" w:rsidRPr="00D16726" w:rsidRDefault="00D16726" w:rsidP="00D16726">
            <w:pPr>
              <w:pBdr>
                <w:top w:val="nil"/>
                <w:left w:val="nil"/>
                <w:bottom w:val="nil"/>
                <w:right w:val="nil"/>
                <w:between w:val="nil"/>
              </w:pBdr>
              <w:tabs>
                <w:tab w:val="center" w:pos="4252"/>
                <w:tab w:val="right" w:pos="8504"/>
              </w:tabs>
              <w:rPr>
                <w:b w:val="0"/>
                <w:color w:val="000000"/>
              </w:rPr>
            </w:pPr>
            <w:r w:rsidRPr="00D16726">
              <w:rPr>
                <w:b w:val="0"/>
              </w:rPr>
              <w:t xml:space="preserve">______. </w:t>
            </w:r>
            <w:r w:rsidRPr="00D16726">
              <w:rPr>
                <w:b w:val="0"/>
                <w:i/>
              </w:rPr>
              <w:t>Empirismo Hereje.</w:t>
            </w:r>
            <w:r w:rsidRPr="00D16726">
              <w:rPr>
                <w:b w:val="0"/>
              </w:rPr>
              <w:t xml:space="preserve"> Lisboa: Assírio e Alvim, 1982. Trad. Miguel Serras Pereira.</w:t>
            </w:r>
          </w:p>
          <w:p w14:paraId="047BEC48" w14:textId="77777777" w:rsidR="00D16726" w:rsidRPr="00D16726" w:rsidRDefault="00D16726" w:rsidP="00D16726">
            <w:pPr>
              <w:jc w:val="both"/>
              <w:rPr>
                <w:b w:val="0"/>
              </w:rPr>
            </w:pPr>
            <w:r w:rsidRPr="00D16726">
              <w:rPr>
                <w:b w:val="0"/>
              </w:rPr>
              <w:t xml:space="preserve">______. </w:t>
            </w:r>
            <w:r w:rsidRPr="00D16726">
              <w:rPr>
                <w:b w:val="0"/>
                <w:i/>
              </w:rPr>
              <w:t>Os jovens infelizes</w:t>
            </w:r>
            <w:r w:rsidRPr="00D16726">
              <w:rPr>
                <w:b w:val="0"/>
              </w:rPr>
              <w:t>. Antologia de ensaios corsários. São Paul: Brasiliense, 1990. org. Michel Lahud.</w:t>
            </w:r>
          </w:p>
          <w:p w14:paraId="3A1DD3C1" w14:textId="6CBF84D9" w:rsidR="00D16726" w:rsidRPr="00D16726" w:rsidRDefault="00D16726" w:rsidP="00D16726">
            <w:pPr>
              <w:jc w:val="both"/>
              <w:rPr>
                <w:b w:val="0"/>
              </w:rPr>
            </w:pPr>
            <w:r w:rsidRPr="00D16726">
              <w:rPr>
                <w:b w:val="0"/>
              </w:rPr>
              <w:t xml:space="preserve">______. </w:t>
            </w:r>
            <w:r w:rsidRPr="00D16726">
              <w:rPr>
                <w:b w:val="0"/>
                <w:i/>
              </w:rPr>
              <w:t>O Caos.</w:t>
            </w:r>
            <w:r w:rsidRPr="00D16726">
              <w:rPr>
                <w:b w:val="0"/>
              </w:rPr>
              <w:t xml:space="preserve"> São Paulo: Brasiliense, 1982. Trad. Carlos Nelson Coutinho.</w:t>
            </w:r>
          </w:p>
          <w:p w14:paraId="72DFCC41" w14:textId="77777777" w:rsidR="00D16726" w:rsidRPr="00D16726" w:rsidRDefault="00D16726" w:rsidP="00D16726">
            <w:pPr>
              <w:jc w:val="both"/>
              <w:rPr>
                <w:b w:val="0"/>
              </w:rPr>
            </w:pPr>
            <w:r w:rsidRPr="00D16726">
              <w:rPr>
                <w:b w:val="0"/>
              </w:rPr>
              <w:t xml:space="preserve">______. </w:t>
            </w:r>
            <w:r w:rsidRPr="00D16726">
              <w:rPr>
                <w:b w:val="0"/>
                <w:i/>
              </w:rPr>
              <w:t>Poemas.</w:t>
            </w:r>
            <w:r w:rsidRPr="00D16726">
              <w:rPr>
                <w:b w:val="0"/>
              </w:rPr>
              <w:t xml:space="preserve"> São Paulo: Cosac Naify, 2015. Trad. Maurício Santana Dias.</w:t>
            </w:r>
          </w:p>
          <w:p w14:paraId="0EABCCA2" w14:textId="77777777" w:rsidR="00D16726" w:rsidRPr="00D16726" w:rsidRDefault="00D16726" w:rsidP="00D16726">
            <w:pPr>
              <w:jc w:val="both"/>
              <w:rPr>
                <w:b w:val="0"/>
              </w:rPr>
            </w:pPr>
            <w:r w:rsidRPr="00D16726">
              <w:rPr>
                <w:b w:val="0"/>
              </w:rPr>
              <w:t xml:space="preserve">______. </w:t>
            </w:r>
            <w:r w:rsidRPr="00D16726">
              <w:rPr>
                <w:b w:val="0"/>
                <w:i/>
              </w:rPr>
              <w:t>Alì dos olhos azuis.</w:t>
            </w:r>
            <w:r w:rsidRPr="00D16726">
              <w:rPr>
                <w:b w:val="0"/>
              </w:rPr>
              <w:t xml:space="preserve"> São Paulo: Berlendis e Vertecchia, 2006. Trad. Bruno Carvalho et al.</w:t>
            </w:r>
          </w:p>
          <w:p w14:paraId="6FD60F6E" w14:textId="77777777" w:rsidR="00D16726" w:rsidRPr="00D16726" w:rsidRDefault="00D16726" w:rsidP="00D16726">
            <w:pPr>
              <w:jc w:val="both"/>
              <w:rPr>
                <w:b w:val="0"/>
              </w:rPr>
            </w:pPr>
            <w:r w:rsidRPr="00D16726">
              <w:rPr>
                <w:b w:val="0"/>
              </w:rPr>
              <w:t>______.</w:t>
            </w:r>
            <w:r w:rsidRPr="00D16726">
              <w:rPr>
                <w:rFonts w:eastAsia="Times New Roman"/>
                <w:i/>
                <w:iCs/>
              </w:rPr>
              <w:t xml:space="preserve"> </w:t>
            </w:r>
            <w:r w:rsidRPr="00D16726">
              <w:rPr>
                <w:rFonts w:eastAsia="Times New Roman"/>
                <w:b w:val="0"/>
                <w:i/>
                <w:iCs/>
              </w:rPr>
              <w:t>Romanzi e Racconti</w:t>
            </w:r>
            <w:r w:rsidRPr="00D16726">
              <w:rPr>
                <w:rFonts w:eastAsia="Times New Roman"/>
                <w:b w:val="0"/>
                <w:i/>
              </w:rPr>
              <w:t>.</w:t>
            </w:r>
            <w:r w:rsidRPr="00D16726">
              <w:rPr>
                <w:rFonts w:eastAsia="Times New Roman"/>
                <w:b w:val="0"/>
              </w:rPr>
              <w:t xml:space="preserve"> Milano: Mondadori, 2010. I e II.</w:t>
            </w:r>
          </w:p>
          <w:p w14:paraId="021AF217" w14:textId="77777777" w:rsidR="00D16726" w:rsidRPr="00D16726" w:rsidRDefault="00D16726" w:rsidP="00D16726">
            <w:pPr>
              <w:jc w:val="both"/>
              <w:rPr>
                <w:b w:val="0"/>
              </w:rPr>
            </w:pPr>
            <w:r w:rsidRPr="00D16726">
              <w:rPr>
                <w:b w:val="0"/>
              </w:rPr>
              <w:t xml:space="preserve">______. </w:t>
            </w:r>
            <w:r w:rsidRPr="00D16726">
              <w:rPr>
                <w:b w:val="0"/>
                <w:i/>
              </w:rPr>
              <w:t>Saggi sulla politica e sulla società.</w:t>
            </w:r>
            <w:r w:rsidRPr="00D16726">
              <w:rPr>
                <w:b w:val="0"/>
              </w:rPr>
              <w:t xml:space="preserve"> VII edizione. Milano: Mondadori, 2016.</w:t>
            </w:r>
          </w:p>
          <w:p w14:paraId="13AACE7E" w14:textId="77777777" w:rsidR="00C106F5" w:rsidRPr="00D16726" w:rsidRDefault="00D16726" w:rsidP="00D16726">
            <w:pPr>
              <w:tabs>
                <w:tab w:val="center" w:pos="4252"/>
                <w:tab w:val="right" w:pos="8504"/>
              </w:tabs>
              <w:spacing w:before="0" w:after="0"/>
              <w:jc w:val="both"/>
              <w:rPr>
                <w:b w:val="0"/>
              </w:rPr>
            </w:pPr>
            <w:r w:rsidRPr="00D16726">
              <w:rPr>
                <w:b w:val="0"/>
              </w:rPr>
              <w:t>______.</w:t>
            </w:r>
            <w:r w:rsidRPr="00D16726">
              <w:rPr>
                <w:i/>
              </w:rPr>
              <w:t xml:space="preserve"> </w:t>
            </w:r>
            <w:r w:rsidRPr="00D16726">
              <w:rPr>
                <w:b w:val="0"/>
                <w:i/>
              </w:rPr>
              <w:t xml:space="preserve">Storie della città di Dio. Racconti e Cronache Romane. </w:t>
            </w:r>
            <w:r w:rsidRPr="00D16726">
              <w:rPr>
                <w:b w:val="0"/>
              </w:rPr>
              <w:t>Torino: Einaudi, 1995.</w:t>
            </w:r>
          </w:p>
          <w:p w14:paraId="1AC0822E" w14:textId="77777777" w:rsidR="00D16726" w:rsidRPr="00D16726" w:rsidRDefault="00D16726" w:rsidP="00D16726">
            <w:pPr>
              <w:jc w:val="both"/>
              <w:rPr>
                <w:b w:val="0"/>
              </w:rPr>
            </w:pPr>
            <w:r w:rsidRPr="00D16726">
              <w:rPr>
                <w:b w:val="0"/>
              </w:rPr>
              <w:t xml:space="preserve">ADORNO T. W; HORKHEIMER, M. </w:t>
            </w:r>
            <w:r w:rsidRPr="00D16726">
              <w:rPr>
                <w:b w:val="0"/>
                <w:i/>
              </w:rPr>
              <w:t>Dialética do esclarecimento.</w:t>
            </w:r>
            <w:r w:rsidRPr="00D16726">
              <w:rPr>
                <w:b w:val="0"/>
              </w:rPr>
              <w:t xml:space="preserve"> Rio de Janeiro: Jorge Zahar, 2009. </w:t>
            </w:r>
          </w:p>
          <w:p w14:paraId="664EE059" w14:textId="77777777" w:rsidR="00D16726" w:rsidRPr="00D16726" w:rsidRDefault="00D16726" w:rsidP="00D16726">
            <w:pPr>
              <w:jc w:val="both"/>
              <w:rPr>
                <w:b w:val="0"/>
              </w:rPr>
            </w:pPr>
            <w:r w:rsidRPr="00D16726">
              <w:rPr>
                <w:b w:val="0"/>
              </w:rPr>
              <w:t xml:space="preserve">______. </w:t>
            </w:r>
            <w:r w:rsidRPr="00D16726">
              <w:rPr>
                <w:b w:val="0"/>
                <w:i/>
              </w:rPr>
              <w:t>Minima moralia.</w:t>
            </w:r>
            <w:r w:rsidRPr="00D16726">
              <w:rPr>
                <w:b w:val="0"/>
              </w:rPr>
              <w:t xml:space="preserve"> Rio de Janeiro: Azougue, 2008. Tradução de Gabriel Cohn.</w:t>
            </w:r>
          </w:p>
          <w:p w14:paraId="7B0194AA" w14:textId="77777777" w:rsidR="00D16726" w:rsidRPr="00D16726" w:rsidRDefault="00D16726" w:rsidP="00D16726">
            <w:pPr>
              <w:jc w:val="both"/>
              <w:rPr>
                <w:smallCaps/>
                <w:color w:val="000000"/>
              </w:rPr>
            </w:pPr>
            <w:r w:rsidRPr="00D16726">
              <w:rPr>
                <w:b w:val="0"/>
              </w:rPr>
              <w:t xml:space="preserve">AMOROSO, Maria Betânia. </w:t>
            </w:r>
            <w:r w:rsidRPr="00D16726">
              <w:rPr>
                <w:b w:val="0"/>
                <w:i/>
              </w:rPr>
              <w:t>Pier Paolo Pasolini.</w:t>
            </w:r>
            <w:r w:rsidRPr="00D16726">
              <w:rPr>
                <w:b w:val="0"/>
              </w:rPr>
              <w:t xml:space="preserve"> São Paulo: Cosac Naify, 2002. </w:t>
            </w:r>
          </w:p>
          <w:p w14:paraId="06B131E7" w14:textId="77777777" w:rsidR="00D16726" w:rsidRPr="00D16726" w:rsidRDefault="00D16726" w:rsidP="00D16726">
            <w:pPr>
              <w:jc w:val="both"/>
              <w:rPr>
                <w:b w:val="0"/>
              </w:rPr>
            </w:pPr>
            <w:r w:rsidRPr="00D16726">
              <w:rPr>
                <w:b w:val="0"/>
              </w:rPr>
              <w:t xml:space="preserve">BENJAMIN, Walter. </w:t>
            </w:r>
            <w:r w:rsidRPr="00D16726">
              <w:rPr>
                <w:b w:val="0"/>
                <w:i/>
              </w:rPr>
              <w:t>Magia, técnica, arte e política</w:t>
            </w:r>
            <w:r w:rsidRPr="00D16726">
              <w:rPr>
                <w:b w:val="0"/>
              </w:rPr>
              <w:t>. São Paulo: Brasiliense,1987. Trad. Rubens R. T. Filho.</w:t>
            </w:r>
          </w:p>
          <w:p w14:paraId="56D40D02" w14:textId="77777777" w:rsidR="00D16726" w:rsidRPr="00D16726" w:rsidRDefault="00D16726" w:rsidP="00D16726">
            <w:pPr>
              <w:jc w:val="both"/>
              <w:rPr>
                <w:b w:val="0"/>
              </w:rPr>
            </w:pPr>
            <w:r w:rsidRPr="00D16726">
              <w:rPr>
                <w:b w:val="0"/>
              </w:rPr>
              <w:t xml:space="preserve">______. </w:t>
            </w:r>
            <w:r w:rsidRPr="00D16726">
              <w:rPr>
                <w:b w:val="0"/>
                <w:i/>
              </w:rPr>
              <w:t xml:space="preserve">Obras escolhidas II: </w:t>
            </w:r>
            <w:r w:rsidRPr="00D16726">
              <w:rPr>
                <w:b w:val="0"/>
              </w:rPr>
              <w:t>Rua de mão única. São Paulo: Brasiliense, 1987. Trad. Sérgio Paulo Rouanet.</w:t>
            </w:r>
          </w:p>
          <w:p w14:paraId="2003F85E" w14:textId="77777777" w:rsidR="00D16726" w:rsidRPr="00D16726" w:rsidRDefault="00D16726" w:rsidP="00D16726">
            <w:pPr>
              <w:jc w:val="both"/>
              <w:rPr>
                <w:b w:val="0"/>
              </w:rPr>
            </w:pPr>
            <w:r w:rsidRPr="00D16726">
              <w:rPr>
                <w:b w:val="0"/>
              </w:rPr>
              <w:t xml:space="preserve">DIDI-HUBERMAN, G. </w:t>
            </w:r>
            <w:r w:rsidRPr="00D16726">
              <w:rPr>
                <w:b w:val="0"/>
                <w:i/>
              </w:rPr>
              <w:t>A sobrevivência dos vaga-lumes</w:t>
            </w:r>
            <w:r w:rsidRPr="00D16726">
              <w:rPr>
                <w:b w:val="0"/>
              </w:rPr>
              <w:t>. Belo Horizonte: UFMG, 2011. Trad. Vera Casa.</w:t>
            </w:r>
          </w:p>
          <w:p w14:paraId="535C048A" w14:textId="77777777" w:rsidR="00D16726" w:rsidRPr="00D16726" w:rsidRDefault="00D16726" w:rsidP="00D16726">
            <w:pPr>
              <w:jc w:val="both"/>
              <w:rPr>
                <w:b w:val="0"/>
              </w:rPr>
            </w:pPr>
            <w:r w:rsidRPr="00D16726">
              <w:rPr>
                <w:b w:val="0"/>
              </w:rPr>
              <w:t xml:space="preserve">ESPOSITO, Roberto. </w:t>
            </w:r>
            <w:r w:rsidRPr="00D16726">
              <w:rPr>
                <w:b w:val="0"/>
                <w:i/>
              </w:rPr>
              <w:t>Pensamento vivo. Belo Horizonte</w:t>
            </w:r>
            <w:r w:rsidRPr="00D16726">
              <w:rPr>
                <w:b w:val="0"/>
              </w:rPr>
              <w:t>: UFMG, 2013. Trad. Henrique Burigo.</w:t>
            </w:r>
          </w:p>
          <w:p w14:paraId="0C270C89" w14:textId="77777777" w:rsidR="00D16726" w:rsidRPr="00D16726" w:rsidRDefault="00D16726" w:rsidP="00D16726">
            <w:pPr>
              <w:autoSpaceDE w:val="0"/>
              <w:autoSpaceDN w:val="0"/>
              <w:adjustRightInd w:val="0"/>
              <w:jc w:val="both"/>
              <w:rPr>
                <w:b w:val="0"/>
              </w:rPr>
            </w:pPr>
            <w:r w:rsidRPr="00D16726">
              <w:rPr>
                <w:b w:val="0"/>
              </w:rPr>
              <w:t xml:space="preserve">GRAMSCI, A. </w:t>
            </w:r>
            <w:r w:rsidRPr="00D16726">
              <w:rPr>
                <w:b w:val="0"/>
                <w:i/>
              </w:rPr>
              <w:t xml:space="preserve">Cadernos do cárcere [os intelectuais]. </w:t>
            </w:r>
            <w:r w:rsidRPr="00D16726">
              <w:rPr>
                <w:b w:val="0"/>
              </w:rPr>
              <w:t>Vol. II</w:t>
            </w:r>
            <w:r w:rsidRPr="00D16726">
              <w:rPr>
                <w:b w:val="0"/>
                <w:i/>
              </w:rPr>
              <w:t>.</w:t>
            </w:r>
            <w:r w:rsidRPr="00D16726">
              <w:rPr>
                <w:b w:val="0"/>
              </w:rPr>
              <w:t xml:space="preserve"> Rio de Janeiro: Civilização brasileira, 2000.</w:t>
            </w:r>
          </w:p>
          <w:p w14:paraId="5118948C" w14:textId="77777777" w:rsidR="00D16726" w:rsidRPr="00D16726" w:rsidRDefault="00D16726" w:rsidP="00D16726">
            <w:pPr>
              <w:autoSpaceDE w:val="0"/>
              <w:autoSpaceDN w:val="0"/>
              <w:adjustRightInd w:val="0"/>
              <w:jc w:val="both"/>
              <w:rPr>
                <w:b w:val="0"/>
              </w:rPr>
            </w:pPr>
            <w:r w:rsidRPr="00D16726">
              <w:rPr>
                <w:b w:val="0"/>
              </w:rPr>
              <w:t xml:space="preserve">______.  </w:t>
            </w:r>
            <w:r w:rsidRPr="00D16726">
              <w:rPr>
                <w:b w:val="0"/>
                <w:i/>
              </w:rPr>
              <w:t xml:space="preserve">Cadernos do cárcere [literatura]. </w:t>
            </w:r>
            <w:r w:rsidRPr="00D16726">
              <w:rPr>
                <w:b w:val="0"/>
              </w:rPr>
              <w:t>Vol. VI</w:t>
            </w:r>
            <w:r w:rsidRPr="00D16726">
              <w:rPr>
                <w:b w:val="0"/>
                <w:i/>
              </w:rPr>
              <w:t>.</w:t>
            </w:r>
            <w:r w:rsidRPr="00D16726">
              <w:rPr>
                <w:b w:val="0"/>
              </w:rPr>
              <w:t xml:space="preserve"> Rio de Janeiro: Civilização brasileira, 2002.</w:t>
            </w:r>
          </w:p>
          <w:p w14:paraId="3707A237" w14:textId="77777777" w:rsidR="00D16726" w:rsidRPr="00D16726" w:rsidRDefault="00D16726" w:rsidP="00D16726">
            <w:pPr>
              <w:jc w:val="both"/>
              <w:rPr>
                <w:b w:val="0"/>
              </w:rPr>
            </w:pPr>
            <w:r w:rsidRPr="00D16726">
              <w:rPr>
                <w:b w:val="0"/>
              </w:rPr>
              <w:t xml:space="preserve">LAHUD, M. </w:t>
            </w:r>
            <w:r w:rsidRPr="00D16726">
              <w:rPr>
                <w:b w:val="0"/>
                <w:i/>
              </w:rPr>
              <w:t>A vida clara: linguagens e realidade segundo Pasolini.</w:t>
            </w:r>
            <w:r w:rsidRPr="00D16726">
              <w:rPr>
                <w:b w:val="0"/>
              </w:rPr>
              <w:t xml:space="preserve"> S. Paulo: Unicamp/Companhia, 1993. </w:t>
            </w:r>
          </w:p>
          <w:p w14:paraId="3AE6EC47" w14:textId="77777777" w:rsidR="00D16726" w:rsidRPr="00D16726" w:rsidRDefault="00D16726" w:rsidP="00D16726">
            <w:pPr>
              <w:jc w:val="both"/>
              <w:rPr>
                <w:rStyle w:val="st"/>
                <w:b w:val="0"/>
              </w:rPr>
            </w:pPr>
            <w:r w:rsidRPr="00D16726">
              <w:rPr>
                <w:rStyle w:val="st"/>
                <w:b w:val="0"/>
              </w:rPr>
              <w:t xml:space="preserve">LUKÁCS, G. </w:t>
            </w:r>
            <w:r w:rsidRPr="00D16726">
              <w:rPr>
                <w:b w:val="0"/>
                <w:i/>
              </w:rPr>
              <w:t>A teoria do Romance.</w:t>
            </w:r>
            <w:r w:rsidRPr="00D16726">
              <w:rPr>
                <w:b w:val="0"/>
              </w:rPr>
              <w:t xml:space="preserve"> São Paulo: Editora 34, 2009. 2ªed. Trad. </w:t>
            </w:r>
            <w:r w:rsidRPr="00D16726">
              <w:rPr>
                <w:rStyle w:val="st"/>
                <w:b w:val="0"/>
              </w:rPr>
              <w:t>Reinaldo Pedreira.</w:t>
            </w:r>
          </w:p>
          <w:p w14:paraId="48032088" w14:textId="77777777" w:rsidR="00D16726" w:rsidRPr="00D16726" w:rsidRDefault="00D16726" w:rsidP="00D16726">
            <w:pPr>
              <w:jc w:val="both"/>
              <w:rPr>
                <w:rStyle w:val="st"/>
                <w:b w:val="0"/>
              </w:rPr>
            </w:pPr>
            <w:r w:rsidRPr="00D16726">
              <w:rPr>
                <w:b w:val="0"/>
              </w:rPr>
              <w:t xml:space="preserve">______. </w:t>
            </w:r>
            <w:r w:rsidRPr="00D16726">
              <w:rPr>
                <w:rStyle w:val="st"/>
                <w:b w:val="0"/>
                <w:i/>
              </w:rPr>
              <w:t xml:space="preserve">Goethe y su época. </w:t>
            </w:r>
            <w:r w:rsidRPr="00D16726">
              <w:rPr>
                <w:rStyle w:val="st"/>
                <w:b w:val="0"/>
              </w:rPr>
              <w:t>Barcelona-México: Grijalbo. 1968. Trad. espanhola Manuel Sacristán.</w:t>
            </w:r>
          </w:p>
          <w:p w14:paraId="3B03D8D9" w14:textId="77777777" w:rsidR="00D16726" w:rsidRPr="00D16726" w:rsidRDefault="00D16726" w:rsidP="00D16726">
            <w:pPr>
              <w:jc w:val="both"/>
              <w:rPr>
                <w:rStyle w:val="st"/>
                <w:b w:val="0"/>
              </w:rPr>
            </w:pPr>
            <w:r w:rsidRPr="00D16726">
              <w:rPr>
                <w:b w:val="0"/>
              </w:rPr>
              <w:t xml:space="preserve">MARCUSE, H. </w:t>
            </w:r>
            <w:r w:rsidRPr="00D16726">
              <w:rPr>
                <w:b w:val="0"/>
                <w:i/>
              </w:rPr>
              <w:t>A ideologia da sociedade industrial.</w:t>
            </w:r>
            <w:r w:rsidRPr="00D16726">
              <w:rPr>
                <w:b w:val="0"/>
              </w:rPr>
              <w:t xml:space="preserve"> Rio de Janeiro: Zahar.  1978. Trad. Giasone Rebuá.</w:t>
            </w:r>
          </w:p>
          <w:p w14:paraId="1DA2D5B3" w14:textId="77777777" w:rsidR="00D16726" w:rsidRPr="00D16726" w:rsidRDefault="00D16726" w:rsidP="00D16726">
            <w:pPr>
              <w:jc w:val="both"/>
              <w:rPr>
                <w:rStyle w:val="st"/>
                <w:b w:val="0"/>
              </w:rPr>
            </w:pPr>
            <w:r w:rsidRPr="00D16726">
              <w:rPr>
                <w:rStyle w:val="st"/>
                <w:b w:val="0"/>
              </w:rPr>
              <w:t xml:space="preserve">MATOS, Olgária. </w:t>
            </w:r>
            <w:r w:rsidRPr="00D16726">
              <w:rPr>
                <w:rStyle w:val="st"/>
                <w:b w:val="0"/>
                <w:i/>
              </w:rPr>
              <w:t xml:space="preserve">A escola de Frakfurt: Luzes e sombras do Iluminismo. </w:t>
            </w:r>
            <w:r w:rsidRPr="00D16726">
              <w:rPr>
                <w:rStyle w:val="st"/>
                <w:b w:val="0"/>
              </w:rPr>
              <w:t>São Paulo: Moderna. 1995. 3ªed.</w:t>
            </w:r>
          </w:p>
          <w:p w14:paraId="0AECF7D7" w14:textId="77777777" w:rsidR="00D16726" w:rsidRPr="00D16726" w:rsidRDefault="00D16726" w:rsidP="00D16726">
            <w:pPr>
              <w:jc w:val="both"/>
              <w:rPr>
                <w:b w:val="0"/>
                <w:color w:val="000000"/>
              </w:rPr>
            </w:pPr>
            <w:r w:rsidRPr="00D16726">
              <w:rPr>
                <w:b w:val="0"/>
                <w:color w:val="000000"/>
              </w:rPr>
              <w:t xml:space="preserve">_____. </w:t>
            </w:r>
            <w:r w:rsidRPr="00D16726">
              <w:rPr>
                <w:b w:val="0"/>
                <w:i/>
                <w:color w:val="000000"/>
              </w:rPr>
              <w:t>Palíndromos filosóficos: entre mito e história.</w:t>
            </w:r>
            <w:r w:rsidRPr="00D16726">
              <w:rPr>
                <w:b w:val="0"/>
                <w:color w:val="000000"/>
              </w:rPr>
              <w:t xml:space="preserve"> São Paulo: Editora Unifesp. 2018.</w:t>
            </w:r>
          </w:p>
          <w:p w14:paraId="0A9A8DB0" w14:textId="4A7F28C9" w:rsidR="00D16726" w:rsidRDefault="00D16726" w:rsidP="00B671E7">
            <w:pPr>
              <w:tabs>
                <w:tab w:val="center" w:pos="4252"/>
                <w:tab w:val="right" w:pos="8504"/>
              </w:tabs>
              <w:spacing w:line="276" w:lineRule="auto"/>
              <w:jc w:val="both"/>
              <w:rPr>
                <w:b w:val="0"/>
                <w:color w:val="000000"/>
              </w:rPr>
            </w:pPr>
            <w:r w:rsidRPr="00D16726">
              <w:rPr>
                <w:b w:val="0"/>
                <w:color w:val="000000"/>
              </w:rPr>
              <w:t xml:space="preserve">SAPELLI, G. </w:t>
            </w:r>
            <w:r w:rsidRPr="00D16726">
              <w:rPr>
                <w:b w:val="0"/>
                <w:i/>
                <w:color w:val="000000"/>
              </w:rPr>
              <w:t>Modernizzazione senza sviluppo. Il capitalismo secondo Pasolini</w:t>
            </w:r>
            <w:r w:rsidRPr="00D16726">
              <w:rPr>
                <w:b w:val="0"/>
                <w:color w:val="000000"/>
              </w:rPr>
              <w:t>. Milano: Mondadori. 2005.</w:t>
            </w:r>
          </w:p>
          <w:p w14:paraId="0B4C8270" w14:textId="0F2E5AFE" w:rsidR="00794A8A" w:rsidRDefault="00794A8A" w:rsidP="00B671E7">
            <w:pPr>
              <w:tabs>
                <w:tab w:val="center" w:pos="4252"/>
                <w:tab w:val="right" w:pos="8504"/>
              </w:tabs>
              <w:spacing w:line="276" w:lineRule="auto"/>
              <w:jc w:val="both"/>
              <w:rPr>
                <w:b w:val="0"/>
                <w:color w:val="000000"/>
              </w:rPr>
            </w:pPr>
            <w:r>
              <w:rPr>
                <w:b w:val="0"/>
                <w:color w:val="000000"/>
              </w:rPr>
              <w:t xml:space="preserve">SONTAG, S. </w:t>
            </w:r>
            <w:r w:rsidRPr="00794A8A">
              <w:rPr>
                <w:b w:val="0"/>
                <w:i/>
                <w:iCs/>
                <w:color w:val="000000"/>
              </w:rPr>
              <w:t>Fascinante fascismo.</w:t>
            </w:r>
            <w:r>
              <w:rPr>
                <w:b w:val="0"/>
                <w:color w:val="000000"/>
              </w:rPr>
              <w:t xml:space="preserve"> IN: </w:t>
            </w:r>
            <w:r w:rsidRPr="00794A8A">
              <w:rPr>
                <w:b w:val="0"/>
                <w:i/>
                <w:iCs/>
                <w:color w:val="000000"/>
              </w:rPr>
              <w:t>Sob o signo de saturno.</w:t>
            </w:r>
            <w:r>
              <w:rPr>
                <w:b w:val="0"/>
                <w:color w:val="000000"/>
              </w:rPr>
              <w:t xml:space="preserve"> Trads. Albino Poli Hr e Anna Maria Capovilla.</w:t>
            </w:r>
            <w:r w:rsidR="00612248">
              <w:rPr>
                <w:b w:val="0"/>
                <w:color w:val="000000"/>
              </w:rPr>
              <w:t xml:space="preserve"> São Paulo: L&amp;PM Editores, 1986.</w:t>
            </w:r>
            <w:r>
              <w:rPr>
                <w:b w:val="0"/>
                <w:color w:val="000000"/>
              </w:rPr>
              <w:t xml:space="preserve"> </w:t>
            </w:r>
          </w:p>
          <w:p w14:paraId="006574EE" w14:textId="77777777" w:rsidR="00B671E7" w:rsidRDefault="00B671E7" w:rsidP="00B671E7">
            <w:pPr>
              <w:tabs>
                <w:tab w:val="center" w:pos="4252"/>
                <w:tab w:val="right" w:pos="8504"/>
              </w:tabs>
              <w:spacing w:line="276" w:lineRule="auto"/>
              <w:jc w:val="both"/>
              <w:rPr>
                <w:b w:val="0"/>
                <w:color w:val="000000"/>
              </w:rPr>
            </w:pPr>
          </w:p>
          <w:p w14:paraId="017F6D3B" w14:textId="77777777" w:rsidR="00D16726" w:rsidRDefault="00D16726" w:rsidP="00D16726">
            <w:pPr>
              <w:tabs>
                <w:tab w:val="center" w:pos="4252"/>
                <w:tab w:val="right" w:pos="8504"/>
              </w:tabs>
              <w:spacing w:before="0" w:after="0"/>
              <w:jc w:val="both"/>
              <w:rPr>
                <w:rFonts w:cstheme="minorHAnsi"/>
                <w:smallCaps/>
                <w:color w:val="000000"/>
              </w:rPr>
            </w:pPr>
          </w:p>
          <w:p w14:paraId="39A82070" w14:textId="77777777" w:rsidR="00B671E7" w:rsidRDefault="00B671E7" w:rsidP="00D16726">
            <w:pPr>
              <w:tabs>
                <w:tab w:val="center" w:pos="4252"/>
                <w:tab w:val="right" w:pos="8504"/>
              </w:tabs>
              <w:spacing w:before="0" w:after="0"/>
              <w:jc w:val="both"/>
              <w:rPr>
                <w:rFonts w:cstheme="minorHAnsi"/>
                <w:smallCaps/>
                <w:color w:val="000000"/>
              </w:rPr>
            </w:pPr>
          </w:p>
          <w:p w14:paraId="540E01D9" w14:textId="108E2EDA" w:rsidR="00B671E7" w:rsidRPr="00D16726" w:rsidRDefault="00B671E7" w:rsidP="00D16726">
            <w:pPr>
              <w:tabs>
                <w:tab w:val="center" w:pos="4252"/>
                <w:tab w:val="right" w:pos="8504"/>
              </w:tabs>
              <w:spacing w:before="0" w:after="0"/>
              <w:jc w:val="both"/>
              <w:rPr>
                <w:rFonts w:cstheme="minorHAnsi"/>
                <w:smallCaps/>
                <w:color w:val="000000"/>
              </w:rPr>
            </w:pPr>
          </w:p>
        </w:tc>
      </w:tr>
      <w:tr w:rsidR="00C106F5" w:rsidRPr="00EB0F45" w14:paraId="7CA0252D" w14:textId="77777777" w:rsidTr="004172A3">
        <w:tc>
          <w:tcPr>
            <w:cnfStyle w:val="000010000000" w:firstRow="0" w:lastRow="0" w:firstColumn="0" w:lastColumn="0" w:oddVBand="1" w:evenVBand="0" w:oddHBand="0" w:evenHBand="0" w:firstRowFirstColumn="0" w:firstRowLastColumn="0" w:lastRowFirstColumn="0" w:lastRowLastColumn="0"/>
            <w:tcW w:w="9918" w:type="dxa"/>
            <w:gridSpan w:val="7"/>
            <w:shd w:val="clear" w:color="auto" w:fill="FFFFFF" w:themeFill="background1"/>
          </w:tcPr>
          <w:p w14:paraId="69B9167A" w14:textId="77380D0D" w:rsidR="00C106F5" w:rsidRPr="000A2A13" w:rsidRDefault="00C106F5" w:rsidP="00D16726">
            <w:pPr>
              <w:tabs>
                <w:tab w:val="left" w:pos="8370"/>
              </w:tabs>
              <w:jc w:val="both"/>
              <w:rPr>
                <w:rFonts w:eastAsia="Arial" w:cs="Arial"/>
                <w:smallCaps/>
              </w:rPr>
            </w:pPr>
            <w:r w:rsidRPr="000A2A13">
              <w:rPr>
                <w:rFonts w:eastAsia="Arial" w:cs="Arial"/>
                <w:smallCaps/>
              </w:rPr>
              <w:lastRenderedPageBreak/>
              <w:t>Docentes participantes</w:t>
            </w:r>
            <w:r w:rsidRPr="000A2A13">
              <w:rPr>
                <w:rFonts w:eastAsia="Arial" w:cs="Arial"/>
                <w:smallCaps/>
              </w:rPr>
              <w:tab/>
            </w:r>
          </w:p>
        </w:tc>
      </w:tr>
      <w:tr w:rsidR="00C106F5" w:rsidRPr="00EB0F45" w14:paraId="23244666" w14:textId="77777777" w:rsidTr="00A46B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3" w:type="dxa"/>
            <w:shd w:val="clear" w:color="auto" w:fill="FFFFFF" w:themeFill="background1"/>
          </w:tcPr>
          <w:p w14:paraId="56556278" w14:textId="0AC612BE" w:rsidR="00C106F5" w:rsidRPr="000A2A13" w:rsidRDefault="00C106F5" w:rsidP="00C106F5">
            <w:pPr>
              <w:jc w:val="center"/>
              <w:rPr>
                <w:rFonts w:eastAsia="Arial" w:cs="Arial"/>
                <w:smallCaps/>
              </w:rPr>
            </w:pPr>
            <w:r w:rsidRPr="000A2A13">
              <w:rPr>
                <w:rFonts w:eastAsia="Arial" w:cs="Arial"/>
                <w:sz w:val="20"/>
                <w:szCs w:val="20"/>
              </w:rPr>
              <w:t>Nome</w:t>
            </w:r>
          </w:p>
        </w:tc>
        <w:tc>
          <w:tcPr>
            <w:tcW w:w="1984" w:type="dxa"/>
            <w:shd w:val="clear" w:color="auto" w:fill="FFFFFF" w:themeFill="background1"/>
          </w:tcPr>
          <w:p w14:paraId="24AF7C3F" w14:textId="6BC9CB2D" w:rsidR="00C106F5" w:rsidRPr="000A2A13" w:rsidRDefault="00C106F5" w:rsidP="00C106F5">
            <w:pPr>
              <w:jc w:val="center"/>
              <w:cnfStyle w:val="000000100000" w:firstRow="0" w:lastRow="0" w:firstColumn="0" w:lastColumn="0" w:oddVBand="0" w:evenVBand="0" w:oddHBand="1" w:evenHBand="0" w:firstRowFirstColumn="0" w:firstRowLastColumn="0" w:lastRowFirstColumn="0" w:lastRowLastColumn="0"/>
              <w:rPr>
                <w:rFonts w:eastAsia="Arial" w:cs="Arial"/>
                <w:smallCaps/>
              </w:rPr>
            </w:pPr>
            <w:r w:rsidRPr="000A2A13">
              <w:rPr>
                <w:rFonts w:eastAsia="Arial" w:cs="Arial"/>
                <w:sz w:val="20"/>
                <w:szCs w:val="20"/>
              </w:rPr>
              <w:t>Origem (Curso)</w:t>
            </w:r>
          </w:p>
        </w:tc>
        <w:tc>
          <w:tcPr>
            <w:cnfStyle w:val="000010000000" w:firstRow="0" w:lastRow="0" w:firstColumn="0" w:lastColumn="0" w:oddVBand="1" w:evenVBand="0" w:oddHBand="0" w:evenHBand="0" w:firstRowFirstColumn="0" w:firstRowLastColumn="0" w:lastRowFirstColumn="0" w:lastRowLastColumn="0"/>
            <w:tcW w:w="1983" w:type="dxa"/>
            <w:gridSpan w:val="3"/>
            <w:shd w:val="clear" w:color="auto" w:fill="FFFFFF" w:themeFill="background1"/>
          </w:tcPr>
          <w:p w14:paraId="7B3E50E1" w14:textId="37847A7B" w:rsidR="00C106F5" w:rsidRPr="000A2A13" w:rsidRDefault="00C106F5" w:rsidP="00C106F5">
            <w:pPr>
              <w:jc w:val="center"/>
              <w:rPr>
                <w:rFonts w:eastAsia="Arial" w:cs="Arial"/>
                <w:smallCaps/>
              </w:rPr>
            </w:pPr>
            <w:r w:rsidRPr="000A2A13">
              <w:rPr>
                <w:rFonts w:eastAsia="Arial" w:cs="Arial"/>
                <w:sz w:val="20"/>
                <w:szCs w:val="20"/>
              </w:rPr>
              <w:t>Titulação</w:t>
            </w:r>
          </w:p>
        </w:tc>
        <w:tc>
          <w:tcPr>
            <w:tcW w:w="2145" w:type="dxa"/>
            <w:shd w:val="clear" w:color="auto" w:fill="FFFFFF" w:themeFill="background1"/>
          </w:tcPr>
          <w:p w14:paraId="20B1B955" w14:textId="705B8158" w:rsidR="00C106F5" w:rsidRPr="000A2A13" w:rsidRDefault="00C106F5" w:rsidP="00C106F5">
            <w:pPr>
              <w:jc w:val="center"/>
              <w:cnfStyle w:val="000000100000" w:firstRow="0" w:lastRow="0" w:firstColumn="0" w:lastColumn="0" w:oddVBand="0" w:evenVBand="0" w:oddHBand="1" w:evenHBand="0" w:firstRowFirstColumn="0" w:firstRowLastColumn="0" w:lastRowFirstColumn="0" w:lastRowLastColumn="0"/>
              <w:rPr>
                <w:rFonts w:eastAsia="Arial" w:cs="Arial"/>
                <w:smallCaps/>
              </w:rPr>
            </w:pPr>
            <w:r w:rsidRPr="000A2A13">
              <w:rPr>
                <w:rFonts w:eastAsia="Arial" w:cs="Arial"/>
                <w:sz w:val="20"/>
                <w:szCs w:val="20"/>
              </w:rPr>
              <w:t>Regime de Trabalho</w:t>
            </w:r>
          </w:p>
        </w:tc>
        <w:tc>
          <w:tcPr>
            <w:cnfStyle w:val="000010000000" w:firstRow="0" w:lastRow="0" w:firstColumn="0" w:lastColumn="0" w:oddVBand="1" w:evenVBand="0" w:oddHBand="0" w:evenHBand="0" w:firstRowFirstColumn="0" w:firstRowLastColumn="0" w:lastRowFirstColumn="0" w:lastRowLastColumn="0"/>
            <w:tcW w:w="1823" w:type="dxa"/>
            <w:shd w:val="clear" w:color="auto" w:fill="FFFFFF" w:themeFill="background1"/>
          </w:tcPr>
          <w:p w14:paraId="28D8E05E" w14:textId="017E03CF" w:rsidR="00C106F5" w:rsidRPr="000A2A13" w:rsidRDefault="00C106F5" w:rsidP="00C106F5">
            <w:pPr>
              <w:jc w:val="center"/>
              <w:rPr>
                <w:rFonts w:eastAsia="Arial" w:cs="Arial"/>
                <w:smallCaps/>
              </w:rPr>
            </w:pPr>
            <w:r w:rsidRPr="000A2A13">
              <w:rPr>
                <w:rFonts w:eastAsia="Arial" w:cs="Arial"/>
                <w:sz w:val="20"/>
                <w:szCs w:val="20"/>
              </w:rPr>
              <w:t>Carga Horária</w:t>
            </w:r>
          </w:p>
        </w:tc>
      </w:tr>
      <w:tr w:rsidR="00C106F5" w:rsidRPr="00EB0F45" w14:paraId="672E5321" w14:textId="77777777" w:rsidTr="00A46BD6">
        <w:tc>
          <w:tcPr>
            <w:cnfStyle w:val="000010000000" w:firstRow="0" w:lastRow="0" w:firstColumn="0" w:lastColumn="0" w:oddVBand="1" w:evenVBand="0" w:oddHBand="0" w:evenHBand="0" w:firstRowFirstColumn="0" w:firstRowLastColumn="0" w:lastRowFirstColumn="0" w:lastRowLastColumn="0"/>
            <w:tcW w:w="1983" w:type="dxa"/>
            <w:shd w:val="clear" w:color="auto" w:fill="FFFFFF" w:themeFill="background1"/>
          </w:tcPr>
          <w:p w14:paraId="13F8B313" w14:textId="6D202532" w:rsidR="00C106F5" w:rsidRPr="000A2A13" w:rsidRDefault="003945C5" w:rsidP="00C106F5">
            <w:pPr>
              <w:jc w:val="center"/>
              <w:rPr>
                <w:rFonts w:eastAsia="Arial" w:cs="Arial"/>
                <w:sz w:val="20"/>
                <w:szCs w:val="20"/>
              </w:rPr>
            </w:pPr>
            <w:r>
              <w:rPr>
                <w:rFonts w:eastAsia="Arial" w:cs="Arial"/>
                <w:sz w:val="20"/>
                <w:szCs w:val="20"/>
              </w:rPr>
              <w:t>Lílian Santiago</w:t>
            </w:r>
          </w:p>
        </w:tc>
        <w:tc>
          <w:tcPr>
            <w:tcW w:w="1984" w:type="dxa"/>
            <w:shd w:val="clear" w:color="auto" w:fill="FFFFFF" w:themeFill="background1"/>
          </w:tcPr>
          <w:p w14:paraId="46FA9E64" w14:textId="6F52BD06" w:rsidR="00C106F5" w:rsidRPr="000A2A13" w:rsidRDefault="00C106F5" w:rsidP="00C106F5">
            <w:pPr>
              <w:jc w:val="cente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Pr>
                <w:rFonts w:eastAsia="Arial" w:cs="Arial"/>
                <w:sz w:val="20"/>
                <w:szCs w:val="20"/>
              </w:rPr>
              <w:t>Filosofia</w:t>
            </w:r>
          </w:p>
        </w:tc>
        <w:tc>
          <w:tcPr>
            <w:cnfStyle w:val="000010000000" w:firstRow="0" w:lastRow="0" w:firstColumn="0" w:lastColumn="0" w:oddVBand="1" w:evenVBand="0" w:oddHBand="0" w:evenHBand="0" w:firstRowFirstColumn="0" w:firstRowLastColumn="0" w:lastRowFirstColumn="0" w:lastRowLastColumn="0"/>
            <w:tcW w:w="1983" w:type="dxa"/>
            <w:gridSpan w:val="3"/>
            <w:shd w:val="clear" w:color="auto" w:fill="FFFFFF" w:themeFill="background1"/>
          </w:tcPr>
          <w:p w14:paraId="179B4EE7" w14:textId="5239BC8A" w:rsidR="00C106F5" w:rsidRPr="000A2A13" w:rsidRDefault="00C106F5" w:rsidP="00C106F5">
            <w:pPr>
              <w:jc w:val="center"/>
              <w:rPr>
                <w:rFonts w:eastAsia="Arial" w:cs="Arial"/>
                <w:sz w:val="20"/>
                <w:szCs w:val="20"/>
              </w:rPr>
            </w:pPr>
            <w:r>
              <w:rPr>
                <w:rFonts w:eastAsia="Arial" w:cs="Arial"/>
                <w:sz w:val="20"/>
                <w:szCs w:val="20"/>
              </w:rPr>
              <w:t>Doutor</w:t>
            </w:r>
          </w:p>
        </w:tc>
        <w:tc>
          <w:tcPr>
            <w:tcW w:w="2145" w:type="dxa"/>
            <w:shd w:val="clear" w:color="auto" w:fill="FFFFFF" w:themeFill="background1"/>
          </w:tcPr>
          <w:p w14:paraId="3C2EAEF6" w14:textId="5B5E61D7" w:rsidR="00C106F5" w:rsidRPr="000A2A13" w:rsidRDefault="00C106F5" w:rsidP="00C106F5">
            <w:pPr>
              <w:jc w:val="cente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Pr>
                <w:rFonts w:eastAsia="Arial" w:cs="Arial"/>
                <w:sz w:val="20"/>
                <w:szCs w:val="20"/>
              </w:rPr>
              <w:t>DE</w:t>
            </w:r>
          </w:p>
        </w:tc>
        <w:tc>
          <w:tcPr>
            <w:cnfStyle w:val="000010000000" w:firstRow="0" w:lastRow="0" w:firstColumn="0" w:lastColumn="0" w:oddVBand="1" w:evenVBand="0" w:oddHBand="0" w:evenHBand="0" w:firstRowFirstColumn="0" w:firstRowLastColumn="0" w:lastRowFirstColumn="0" w:lastRowLastColumn="0"/>
            <w:tcW w:w="1823" w:type="dxa"/>
            <w:shd w:val="clear" w:color="auto" w:fill="FFFFFF" w:themeFill="background1"/>
          </w:tcPr>
          <w:p w14:paraId="65FAF24D" w14:textId="775FADF8" w:rsidR="00C106F5" w:rsidRPr="000A2A13" w:rsidRDefault="00C106F5" w:rsidP="00C106F5">
            <w:pPr>
              <w:jc w:val="center"/>
              <w:rPr>
                <w:rFonts w:eastAsia="Arial" w:cs="Arial"/>
                <w:sz w:val="20"/>
                <w:szCs w:val="20"/>
              </w:rPr>
            </w:pPr>
            <w:r>
              <w:rPr>
                <w:rFonts w:eastAsia="Arial" w:cs="Arial"/>
                <w:sz w:val="20"/>
                <w:szCs w:val="20"/>
              </w:rPr>
              <w:t>40</w:t>
            </w:r>
          </w:p>
        </w:tc>
      </w:tr>
    </w:tbl>
    <w:p w14:paraId="2717D10A" w14:textId="57BB3D55" w:rsidR="008F2271" w:rsidRDefault="008F2271" w:rsidP="003D7D73">
      <w:pPr>
        <w:rPr>
          <w:rFonts w:asciiTheme="minorHAnsi" w:hAnsiTheme="minorHAnsi" w:cstheme="minorHAnsi"/>
          <w:sz w:val="24"/>
          <w:szCs w:val="24"/>
        </w:rPr>
      </w:pPr>
    </w:p>
    <w:p w14:paraId="3B9D657F" w14:textId="273C4084" w:rsidR="0056663E" w:rsidRPr="00415BDF" w:rsidRDefault="00A648B6" w:rsidP="00415BDF">
      <w:pPr>
        <w:jc w:val="center"/>
        <w:rPr>
          <w:rFonts w:asciiTheme="minorHAnsi" w:hAnsiTheme="minorHAnsi" w:cstheme="minorHAnsi"/>
          <w:color w:val="C00000"/>
          <w:sz w:val="28"/>
          <w:szCs w:val="28"/>
        </w:rPr>
      </w:pPr>
      <w:r w:rsidRPr="00EB0F45">
        <w:rPr>
          <w:rFonts w:asciiTheme="minorHAnsi" w:hAnsiTheme="minorHAnsi" w:cstheme="minorHAnsi"/>
          <w:color w:val="C00000"/>
          <w:sz w:val="28"/>
          <w:szCs w:val="28"/>
        </w:rPr>
        <w:lastRenderedPageBreak/>
        <w:t xml:space="preserve">Cronograma </w:t>
      </w:r>
      <w:r w:rsidR="00C74608">
        <w:rPr>
          <w:rFonts w:asciiTheme="minorHAnsi" w:hAnsiTheme="minorHAnsi" w:cstheme="minorHAnsi"/>
          <w:color w:val="C00000"/>
          <w:sz w:val="28"/>
          <w:szCs w:val="28"/>
        </w:rPr>
        <w:t>d</w:t>
      </w:r>
      <w:r w:rsidR="00EA7AAA">
        <w:rPr>
          <w:rFonts w:asciiTheme="minorHAnsi" w:hAnsiTheme="minorHAnsi" w:cstheme="minorHAnsi"/>
          <w:color w:val="C00000"/>
          <w:sz w:val="28"/>
          <w:szCs w:val="28"/>
        </w:rPr>
        <w:t>as</w:t>
      </w:r>
      <w:r w:rsidR="00C74608">
        <w:rPr>
          <w:rFonts w:asciiTheme="minorHAnsi" w:hAnsiTheme="minorHAnsi" w:cstheme="minorHAnsi"/>
          <w:color w:val="C00000"/>
          <w:sz w:val="28"/>
          <w:szCs w:val="28"/>
        </w:rPr>
        <w:t xml:space="preserve"> </w:t>
      </w:r>
      <w:r w:rsidRPr="00EB0F45">
        <w:rPr>
          <w:rFonts w:asciiTheme="minorHAnsi" w:hAnsiTheme="minorHAnsi" w:cstheme="minorHAnsi"/>
          <w:color w:val="C00000"/>
          <w:sz w:val="28"/>
          <w:szCs w:val="28"/>
        </w:rPr>
        <w:t>ATIVIDADES DOMICILIARES ESPECIAIS</w:t>
      </w:r>
    </w:p>
    <w:p w14:paraId="5EBA195B" w14:textId="631A0F43" w:rsidR="003D7D73" w:rsidRPr="003E70D2" w:rsidRDefault="008350DD" w:rsidP="00717F4C">
      <w:pPr>
        <w:jc w:val="center"/>
        <w:rPr>
          <w:rFonts w:asciiTheme="minorHAnsi" w:hAnsiTheme="minorHAnsi" w:cstheme="minorHAnsi"/>
          <w:sz w:val="28"/>
          <w:szCs w:val="28"/>
        </w:rPr>
      </w:pPr>
      <w:r w:rsidRPr="003E70D2">
        <w:rPr>
          <w:rFonts w:asciiTheme="minorHAnsi" w:hAnsiTheme="minorHAnsi" w:cstheme="minorHAnsi"/>
          <w:sz w:val="28"/>
          <w:szCs w:val="28"/>
        </w:rPr>
        <w:t>D</w:t>
      </w:r>
      <w:r w:rsidR="00717F4C" w:rsidRPr="003E70D2">
        <w:rPr>
          <w:rFonts w:asciiTheme="minorHAnsi" w:hAnsiTheme="minorHAnsi" w:cstheme="minorHAnsi"/>
          <w:sz w:val="28"/>
          <w:szCs w:val="28"/>
        </w:rPr>
        <w:t>e 03 de agosto a 19 de outubro de 2020</w:t>
      </w:r>
    </w:p>
    <w:tbl>
      <w:tblPr>
        <w:tblStyle w:val="Tabelacomgrade"/>
        <w:tblW w:w="10201" w:type="dxa"/>
        <w:jc w:val="center"/>
        <w:tblLook w:val="04A0" w:firstRow="1" w:lastRow="0" w:firstColumn="1" w:lastColumn="0" w:noHBand="0" w:noVBand="1"/>
      </w:tblPr>
      <w:tblGrid>
        <w:gridCol w:w="9093"/>
        <w:gridCol w:w="1108"/>
      </w:tblGrid>
      <w:tr w:rsidR="002352D4" w:rsidRPr="00EB0F45" w14:paraId="67A7E57F" w14:textId="77777777" w:rsidTr="00D00FF0">
        <w:trPr>
          <w:jc w:val="center"/>
        </w:trPr>
        <w:tc>
          <w:tcPr>
            <w:tcW w:w="9093" w:type="dxa"/>
            <w:shd w:val="clear" w:color="auto" w:fill="F2F2F2" w:themeFill="background1" w:themeFillShade="F2"/>
          </w:tcPr>
          <w:p w14:paraId="1B755158" w14:textId="39E3EFA2" w:rsidR="002352D4" w:rsidRPr="00391278" w:rsidRDefault="002352D4" w:rsidP="002352D4">
            <w:pPr>
              <w:pBdr>
                <w:top w:val="nil"/>
                <w:left w:val="nil"/>
                <w:bottom w:val="nil"/>
                <w:right w:val="nil"/>
                <w:between w:val="nil"/>
              </w:pBdr>
              <w:tabs>
                <w:tab w:val="center" w:pos="4252"/>
                <w:tab w:val="right" w:pos="8504"/>
              </w:tabs>
              <w:jc w:val="center"/>
              <w:rPr>
                <w:b/>
                <w:sz w:val="24"/>
                <w:szCs w:val="24"/>
              </w:rPr>
            </w:pPr>
            <w:r w:rsidRPr="00391278">
              <w:rPr>
                <w:b/>
                <w:sz w:val="24"/>
                <w:szCs w:val="24"/>
              </w:rPr>
              <w:t>Atividades e carga horária</w:t>
            </w:r>
          </w:p>
        </w:tc>
        <w:tc>
          <w:tcPr>
            <w:tcW w:w="1108" w:type="dxa"/>
            <w:shd w:val="clear" w:color="auto" w:fill="F2F2F2" w:themeFill="background1" w:themeFillShade="F2"/>
          </w:tcPr>
          <w:p w14:paraId="7EBE5AA2" w14:textId="7134B5D0" w:rsidR="002352D4" w:rsidRPr="002352D4" w:rsidRDefault="002352D4" w:rsidP="002352D4">
            <w:pPr>
              <w:jc w:val="center"/>
              <w:rPr>
                <w:rFonts w:cstheme="minorHAnsi"/>
                <w:sz w:val="24"/>
                <w:szCs w:val="24"/>
              </w:rPr>
            </w:pPr>
            <w:r w:rsidRPr="00391278">
              <w:rPr>
                <w:rFonts w:cstheme="minorHAnsi"/>
                <w:b/>
                <w:bCs/>
                <w:sz w:val="24"/>
                <w:szCs w:val="24"/>
              </w:rPr>
              <w:t>Horas</w:t>
            </w:r>
          </w:p>
        </w:tc>
      </w:tr>
      <w:tr w:rsidR="00E07AC8" w:rsidRPr="00EB0F45" w14:paraId="55559D4E" w14:textId="77777777" w:rsidTr="00D00FF0">
        <w:trPr>
          <w:jc w:val="center"/>
        </w:trPr>
        <w:tc>
          <w:tcPr>
            <w:tcW w:w="9093" w:type="dxa"/>
            <w:shd w:val="clear" w:color="auto" w:fill="F2F2F2" w:themeFill="background1" w:themeFillShade="F2"/>
          </w:tcPr>
          <w:p w14:paraId="34D8E609" w14:textId="76A3523F" w:rsidR="002352D4" w:rsidRDefault="00391278" w:rsidP="00391278">
            <w:pPr>
              <w:pBdr>
                <w:top w:val="nil"/>
                <w:left w:val="nil"/>
                <w:bottom w:val="nil"/>
                <w:right w:val="nil"/>
                <w:between w:val="nil"/>
              </w:pBdr>
              <w:tabs>
                <w:tab w:val="center" w:pos="4252"/>
                <w:tab w:val="right" w:pos="8504"/>
              </w:tabs>
              <w:rPr>
                <w:b/>
              </w:rPr>
            </w:pPr>
            <w:r>
              <w:rPr>
                <w:b/>
              </w:rPr>
              <w:t>1. Encontros síncronos</w:t>
            </w:r>
            <w:r w:rsidR="00E07AC8" w:rsidRPr="00E07AC8">
              <w:rPr>
                <w:b/>
              </w:rPr>
              <w:t xml:space="preserve"> no MEET: </w:t>
            </w:r>
          </w:p>
          <w:p w14:paraId="081BFAAD" w14:textId="09D58E45" w:rsidR="002352D4" w:rsidRDefault="002352D4" w:rsidP="00AE5FFD">
            <w:pPr>
              <w:pBdr>
                <w:top w:val="nil"/>
                <w:left w:val="nil"/>
                <w:bottom w:val="nil"/>
                <w:right w:val="nil"/>
                <w:between w:val="nil"/>
              </w:pBdr>
              <w:tabs>
                <w:tab w:val="center" w:pos="4252"/>
                <w:tab w:val="right" w:pos="8504"/>
              </w:tabs>
              <w:rPr>
                <w:b/>
              </w:rPr>
            </w:pPr>
            <w:r w:rsidRPr="002352D4">
              <w:rPr>
                <w:b/>
              </w:rPr>
              <w:t xml:space="preserve">Horários: </w:t>
            </w:r>
            <w:r w:rsidR="00B671E7">
              <w:rPr>
                <w:b/>
              </w:rPr>
              <w:t xml:space="preserve">15-17 h (tarde) e </w:t>
            </w:r>
            <w:r w:rsidR="00BE0760">
              <w:rPr>
                <w:b/>
              </w:rPr>
              <w:t>20</w:t>
            </w:r>
            <w:r w:rsidR="00A75B9E">
              <w:rPr>
                <w:b/>
              </w:rPr>
              <w:t>-2</w:t>
            </w:r>
            <w:r w:rsidR="00BE0760">
              <w:rPr>
                <w:b/>
              </w:rPr>
              <w:t>2</w:t>
            </w:r>
            <w:r w:rsidR="00A75B9E">
              <w:rPr>
                <w:b/>
              </w:rPr>
              <w:t xml:space="preserve"> h</w:t>
            </w:r>
            <w:r w:rsidR="00B671E7">
              <w:rPr>
                <w:b/>
              </w:rPr>
              <w:t xml:space="preserve"> (noite)</w:t>
            </w:r>
          </w:p>
          <w:p w14:paraId="06B4F9D9" w14:textId="057FDC94" w:rsidR="00AE5FFD" w:rsidRPr="002352D4" w:rsidRDefault="00AE5FFD" w:rsidP="00AE5FFD">
            <w:pPr>
              <w:pBdr>
                <w:top w:val="nil"/>
                <w:left w:val="nil"/>
                <w:bottom w:val="nil"/>
                <w:right w:val="nil"/>
                <w:between w:val="nil"/>
              </w:pBdr>
              <w:tabs>
                <w:tab w:val="center" w:pos="4252"/>
                <w:tab w:val="right" w:pos="8504"/>
              </w:tabs>
              <w:rPr>
                <w:b/>
              </w:rPr>
            </w:pPr>
            <w:r>
              <w:rPr>
                <w:b/>
              </w:rPr>
              <w:t>Dias:</w:t>
            </w:r>
            <w:r w:rsidR="00B671E7">
              <w:rPr>
                <w:b/>
              </w:rPr>
              <w:t xml:space="preserve"> Sexta</w:t>
            </w:r>
            <w:r w:rsidR="00A75B9E">
              <w:rPr>
                <w:b/>
              </w:rPr>
              <w:t>-feira</w:t>
            </w:r>
          </w:p>
        </w:tc>
        <w:tc>
          <w:tcPr>
            <w:tcW w:w="1108" w:type="dxa"/>
            <w:shd w:val="clear" w:color="auto" w:fill="F2F2F2" w:themeFill="background1" w:themeFillShade="F2"/>
          </w:tcPr>
          <w:p w14:paraId="67E19D1F" w14:textId="327F4357" w:rsidR="00600DA7" w:rsidRPr="00600DA7" w:rsidRDefault="00600DA7" w:rsidP="00AE5FFD">
            <w:pPr>
              <w:jc w:val="center"/>
              <w:rPr>
                <w:rFonts w:asciiTheme="minorHAnsi" w:hAnsiTheme="minorHAnsi" w:cstheme="minorHAnsi"/>
                <w:b/>
                <w:bCs/>
                <w:sz w:val="24"/>
                <w:szCs w:val="24"/>
              </w:rPr>
            </w:pPr>
            <w:r>
              <w:rPr>
                <w:rFonts w:asciiTheme="minorHAnsi" w:hAnsiTheme="minorHAnsi" w:cstheme="minorHAnsi"/>
                <w:b/>
                <w:bCs/>
                <w:sz w:val="24"/>
                <w:szCs w:val="24"/>
              </w:rPr>
              <w:t>48h</w:t>
            </w:r>
          </w:p>
        </w:tc>
      </w:tr>
      <w:tr w:rsidR="00E07AC8" w:rsidRPr="00EB0F45" w14:paraId="2EC6BBE6" w14:textId="77777777" w:rsidTr="00D00FF0">
        <w:trPr>
          <w:jc w:val="center"/>
        </w:trPr>
        <w:tc>
          <w:tcPr>
            <w:tcW w:w="9093" w:type="dxa"/>
            <w:shd w:val="clear" w:color="auto" w:fill="F2F2F2" w:themeFill="background1" w:themeFillShade="F2"/>
          </w:tcPr>
          <w:p w14:paraId="57FE6651" w14:textId="3AD30C2E" w:rsidR="00356BC7" w:rsidRPr="00356BC7" w:rsidRDefault="00AE5FFD" w:rsidP="00356BC7">
            <w:pPr>
              <w:pStyle w:val="PargrafodaLista"/>
              <w:numPr>
                <w:ilvl w:val="0"/>
                <w:numId w:val="13"/>
              </w:numPr>
              <w:pBdr>
                <w:top w:val="nil"/>
                <w:left w:val="nil"/>
                <w:bottom w:val="nil"/>
                <w:right w:val="nil"/>
                <w:between w:val="nil"/>
              </w:pBdr>
              <w:jc w:val="both"/>
              <w:rPr>
                <w:b/>
                <w:bCs/>
              </w:rPr>
            </w:pPr>
            <w:r w:rsidRPr="00356BC7">
              <w:rPr>
                <w:b/>
                <w:bCs/>
              </w:rPr>
              <w:t>Alternativas para os alunos que não puderem participar dos encontros síncronos</w:t>
            </w:r>
          </w:p>
          <w:p w14:paraId="2A68FE64" w14:textId="42902DA6" w:rsidR="00356BC7" w:rsidRPr="00356BC7" w:rsidRDefault="005D7544" w:rsidP="00356BC7">
            <w:pPr>
              <w:pBdr>
                <w:top w:val="nil"/>
                <w:left w:val="nil"/>
                <w:bottom w:val="nil"/>
                <w:right w:val="nil"/>
                <w:between w:val="nil"/>
              </w:pBdr>
              <w:jc w:val="both"/>
              <w:rPr>
                <w:b/>
                <w:bCs/>
              </w:rPr>
            </w:pPr>
            <w:r>
              <w:rPr>
                <w:b/>
                <w:bCs/>
              </w:rPr>
              <w:t>Podcasts semanais com conteúdo da aula</w:t>
            </w:r>
          </w:p>
          <w:p w14:paraId="02FE9DAE" w14:textId="69709E59" w:rsidR="00E07AC8" w:rsidRPr="00EB0F45" w:rsidRDefault="00E07AC8" w:rsidP="00C9285C">
            <w:pPr>
              <w:jc w:val="both"/>
              <w:rPr>
                <w:rFonts w:asciiTheme="minorHAnsi" w:hAnsiTheme="minorHAnsi" w:cstheme="minorHAnsi"/>
                <w:bCs/>
                <w:sz w:val="24"/>
                <w:szCs w:val="24"/>
              </w:rPr>
            </w:pPr>
          </w:p>
        </w:tc>
        <w:tc>
          <w:tcPr>
            <w:tcW w:w="1108" w:type="dxa"/>
            <w:shd w:val="clear" w:color="auto" w:fill="F2F2F2" w:themeFill="background1" w:themeFillShade="F2"/>
          </w:tcPr>
          <w:p w14:paraId="7CF3C482" w14:textId="5E69C953" w:rsidR="002352D4" w:rsidRPr="002352D4" w:rsidRDefault="002352D4" w:rsidP="00AE5FFD">
            <w:pPr>
              <w:jc w:val="center"/>
              <w:rPr>
                <w:rFonts w:cstheme="minorHAnsi"/>
                <w:b/>
                <w:bCs/>
              </w:rPr>
            </w:pPr>
            <w:r>
              <w:rPr>
                <w:rFonts w:cstheme="minorHAnsi"/>
                <w:b/>
                <w:bCs/>
              </w:rPr>
              <w:t>12h</w:t>
            </w:r>
          </w:p>
        </w:tc>
      </w:tr>
      <w:tr w:rsidR="00E07AC8" w:rsidRPr="00EB0F45" w14:paraId="64D77103" w14:textId="77777777" w:rsidTr="00D00FF0">
        <w:trPr>
          <w:jc w:val="center"/>
        </w:trPr>
        <w:tc>
          <w:tcPr>
            <w:tcW w:w="9093" w:type="dxa"/>
            <w:shd w:val="clear" w:color="auto" w:fill="F2F2F2" w:themeFill="background1" w:themeFillShade="F2"/>
          </w:tcPr>
          <w:p w14:paraId="20779E91" w14:textId="34C19EA4" w:rsidR="00C9285C" w:rsidRPr="005D7544" w:rsidRDefault="00AE5FFD" w:rsidP="005D7544">
            <w:pPr>
              <w:pStyle w:val="PargrafodaLista"/>
              <w:numPr>
                <w:ilvl w:val="0"/>
                <w:numId w:val="14"/>
              </w:numPr>
              <w:pBdr>
                <w:top w:val="nil"/>
                <w:left w:val="nil"/>
                <w:bottom w:val="nil"/>
                <w:right w:val="nil"/>
                <w:between w:val="nil"/>
              </w:pBdr>
              <w:jc w:val="both"/>
              <w:rPr>
                <w:b/>
                <w:bCs/>
              </w:rPr>
            </w:pPr>
            <w:r w:rsidRPr="005D7544">
              <w:rPr>
                <w:b/>
                <w:bCs/>
              </w:rPr>
              <w:t>Trabalhos escritos, exercícios e dissertações com peso avaliativo.</w:t>
            </w:r>
          </w:p>
          <w:p w14:paraId="5DF5AE86" w14:textId="79A805F4" w:rsidR="005D7544" w:rsidRPr="005D7544" w:rsidRDefault="005D7544" w:rsidP="005D7544">
            <w:pPr>
              <w:pBdr>
                <w:top w:val="nil"/>
                <w:left w:val="nil"/>
                <w:bottom w:val="nil"/>
                <w:right w:val="nil"/>
                <w:between w:val="nil"/>
              </w:pBdr>
              <w:jc w:val="both"/>
              <w:rPr>
                <w:b/>
                <w:bCs/>
              </w:rPr>
            </w:pPr>
            <w:r>
              <w:rPr>
                <w:b/>
                <w:bCs/>
              </w:rPr>
              <w:t>Comentários e análises de textos.</w:t>
            </w:r>
          </w:p>
          <w:p w14:paraId="5CE5B60A" w14:textId="59FD79F3" w:rsidR="00391278" w:rsidRPr="00EB0F45" w:rsidRDefault="00AE5FFD" w:rsidP="00AE5FFD">
            <w:pPr>
              <w:tabs>
                <w:tab w:val="left" w:pos="3923"/>
              </w:tabs>
              <w:jc w:val="both"/>
              <w:rPr>
                <w:rFonts w:asciiTheme="minorHAnsi" w:hAnsiTheme="minorHAnsi" w:cstheme="minorHAnsi"/>
                <w:bCs/>
                <w:sz w:val="24"/>
                <w:szCs w:val="24"/>
              </w:rPr>
            </w:pPr>
            <w:r>
              <w:rPr>
                <w:rFonts w:asciiTheme="minorHAnsi" w:hAnsiTheme="minorHAnsi" w:cstheme="minorHAnsi"/>
                <w:bCs/>
                <w:sz w:val="24"/>
                <w:szCs w:val="24"/>
              </w:rPr>
              <w:tab/>
            </w:r>
          </w:p>
        </w:tc>
        <w:tc>
          <w:tcPr>
            <w:tcW w:w="1108" w:type="dxa"/>
            <w:shd w:val="clear" w:color="auto" w:fill="F2F2F2" w:themeFill="background1" w:themeFillShade="F2"/>
          </w:tcPr>
          <w:p w14:paraId="738588A1" w14:textId="77777777" w:rsidR="00E07AC8" w:rsidRPr="003E1599" w:rsidRDefault="00E07AC8" w:rsidP="001467CD">
            <w:pPr>
              <w:rPr>
                <w:rFonts w:asciiTheme="minorHAnsi" w:hAnsiTheme="minorHAnsi" w:cstheme="minorHAnsi"/>
                <w:i/>
                <w:iCs/>
                <w:sz w:val="24"/>
                <w:szCs w:val="24"/>
              </w:rPr>
            </w:pPr>
          </w:p>
        </w:tc>
      </w:tr>
      <w:tr w:rsidR="00391278" w:rsidRPr="00EB0F45" w14:paraId="20441673" w14:textId="77777777" w:rsidTr="00D00FF0">
        <w:trPr>
          <w:jc w:val="center"/>
        </w:trPr>
        <w:tc>
          <w:tcPr>
            <w:tcW w:w="9093" w:type="dxa"/>
            <w:shd w:val="clear" w:color="auto" w:fill="F2F2F2" w:themeFill="background1" w:themeFillShade="F2"/>
          </w:tcPr>
          <w:p w14:paraId="2BD2010E" w14:textId="77777777" w:rsidR="00391278" w:rsidRPr="00391278" w:rsidRDefault="00391278" w:rsidP="00391278">
            <w:pPr>
              <w:pBdr>
                <w:top w:val="nil"/>
                <w:left w:val="nil"/>
                <w:bottom w:val="nil"/>
                <w:right w:val="nil"/>
                <w:between w:val="nil"/>
              </w:pBdr>
              <w:tabs>
                <w:tab w:val="center" w:pos="4252"/>
                <w:tab w:val="right" w:pos="8504"/>
              </w:tabs>
              <w:spacing w:before="0" w:after="0"/>
              <w:jc w:val="both"/>
              <w:rPr>
                <w:rFonts w:cstheme="minorHAnsi"/>
                <w:b/>
                <w:bCs/>
                <w:color w:val="000000"/>
              </w:rPr>
            </w:pPr>
            <w:r w:rsidRPr="00391278">
              <w:rPr>
                <w:rFonts w:cstheme="minorHAnsi"/>
                <w:b/>
                <w:bCs/>
                <w:color w:val="000000"/>
              </w:rPr>
              <w:t>4. Leituras complementares para o acompanhamento das aulas e estudo dos textos e orientações de estudo.</w:t>
            </w:r>
          </w:p>
          <w:p w14:paraId="032641CD" w14:textId="71357B8F" w:rsidR="00391278" w:rsidRPr="00391278" w:rsidRDefault="00391278" w:rsidP="00391278">
            <w:pPr>
              <w:pBdr>
                <w:top w:val="nil"/>
                <w:left w:val="nil"/>
                <w:bottom w:val="nil"/>
                <w:right w:val="nil"/>
                <w:between w:val="nil"/>
              </w:pBdr>
              <w:tabs>
                <w:tab w:val="center" w:pos="4252"/>
                <w:tab w:val="right" w:pos="8504"/>
              </w:tabs>
              <w:spacing w:before="0" w:after="0"/>
              <w:jc w:val="both"/>
              <w:rPr>
                <w:rFonts w:cstheme="minorHAnsi"/>
                <w:color w:val="000000"/>
              </w:rPr>
            </w:pPr>
          </w:p>
        </w:tc>
        <w:tc>
          <w:tcPr>
            <w:tcW w:w="1108" w:type="dxa"/>
            <w:shd w:val="clear" w:color="auto" w:fill="F2F2F2" w:themeFill="background1" w:themeFillShade="F2"/>
          </w:tcPr>
          <w:p w14:paraId="6DB6FE3B" w14:textId="27B54C71" w:rsidR="00391278" w:rsidRDefault="00391278" w:rsidP="002352D4">
            <w:pPr>
              <w:jc w:val="center"/>
              <w:rPr>
                <w:rFonts w:asciiTheme="minorHAnsi" w:hAnsiTheme="minorHAnsi" w:cstheme="minorHAnsi"/>
                <w:b/>
                <w:bCs/>
                <w:sz w:val="24"/>
                <w:szCs w:val="24"/>
              </w:rPr>
            </w:pPr>
            <w:r>
              <w:rPr>
                <w:rFonts w:asciiTheme="minorHAnsi" w:hAnsiTheme="minorHAnsi" w:cstheme="minorHAnsi"/>
                <w:b/>
                <w:bCs/>
                <w:sz w:val="24"/>
                <w:szCs w:val="24"/>
              </w:rPr>
              <w:t>18h</w:t>
            </w:r>
          </w:p>
        </w:tc>
      </w:tr>
      <w:tr w:rsidR="00CA0C06" w:rsidRPr="00EB0F45" w14:paraId="77BA8567" w14:textId="77777777" w:rsidTr="00D00FF0">
        <w:trPr>
          <w:jc w:val="center"/>
        </w:trPr>
        <w:tc>
          <w:tcPr>
            <w:tcW w:w="9093" w:type="dxa"/>
            <w:shd w:val="clear" w:color="auto" w:fill="F2F2F2" w:themeFill="background1" w:themeFillShade="F2"/>
          </w:tcPr>
          <w:p w14:paraId="63674552" w14:textId="63F7FB7D" w:rsidR="00CA0C06" w:rsidRPr="00EB0F45" w:rsidRDefault="00CA0C06" w:rsidP="00CA0C06">
            <w:pPr>
              <w:jc w:val="right"/>
              <w:rPr>
                <w:rFonts w:asciiTheme="minorHAnsi" w:hAnsiTheme="minorHAnsi" w:cstheme="minorHAnsi"/>
                <w:b/>
                <w:bCs/>
                <w:sz w:val="24"/>
                <w:szCs w:val="24"/>
              </w:rPr>
            </w:pPr>
            <w:r w:rsidRPr="00EB0F45">
              <w:rPr>
                <w:rFonts w:asciiTheme="minorHAnsi" w:hAnsiTheme="minorHAnsi" w:cstheme="minorHAnsi"/>
                <w:b/>
                <w:bCs/>
                <w:sz w:val="24"/>
                <w:szCs w:val="24"/>
              </w:rPr>
              <w:t>Total de horas</w:t>
            </w:r>
            <w:r w:rsidR="00F454FF" w:rsidRPr="00EB0F45">
              <w:rPr>
                <w:rFonts w:asciiTheme="minorHAnsi" w:hAnsiTheme="minorHAnsi" w:cstheme="minorHAnsi"/>
                <w:b/>
                <w:bCs/>
                <w:sz w:val="24"/>
                <w:szCs w:val="24"/>
              </w:rPr>
              <w:t xml:space="preserve"> </w:t>
            </w:r>
            <w:r w:rsidRPr="00EB0F45">
              <w:rPr>
                <w:rFonts w:asciiTheme="minorHAnsi" w:hAnsiTheme="minorHAnsi" w:cstheme="minorHAnsi"/>
                <w:b/>
                <w:bCs/>
                <w:sz w:val="24"/>
                <w:szCs w:val="24"/>
              </w:rPr>
              <w:t>em ADE</w:t>
            </w:r>
          </w:p>
        </w:tc>
        <w:tc>
          <w:tcPr>
            <w:tcW w:w="1108" w:type="dxa"/>
            <w:shd w:val="clear" w:color="auto" w:fill="F2F2F2" w:themeFill="background1" w:themeFillShade="F2"/>
          </w:tcPr>
          <w:p w14:paraId="0BDB50E1" w14:textId="4B21C0FB" w:rsidR="00CA0C06" w:rsidRPr="002352D4" w:rsidRDefault="00600DA7" w:rsidP="002352D4">
            <w:pPr>
              <w:jc w:val="center"/>
              <w:rPr>
                <w:rFonts w:asciiTheme="minorHAnsi" w:hAnsiTheme="minorHAnsi" w:cstheme="minorHAnsi"/>
                <w:b/>
                <w:bCs/>
                <w:sz w:val="24"/>
                <w:szCs w:val="24"/>
              </w:rPr>
            </w:pPr>
            <w:r>
              <w:rPr>
                <w:rFonts w:asciiTheme="minorHAnsi" w:hAnsiTheme="minorHAnsi" w:cstheme="minorHAnsi"/>
                <w:b/>
                <w:bCs/>
                <w:sz w:val="24"/>
                <w:szCs w:val="24"/>
              </w:rPr>
              <w:t>78h</w:t>
            </w:r>
          </w:p>
        </w:tc>
      </w:tr>
      <w:tr w:rsidR="0051732A" w:rsidRPr="0051732A" w14:paraId="780C7650" w14:textId="77777777" w:rsidTr="00DF1B85">
        <w:trPr>
          <w:jc w:val="center"/>
        </w:trPr>
        <w:tc>
          <w:tcPr>
            <w:tcW w:w="10201" w:type="dxa"/>
            <w:gridSpan w:val="2"/>
            <w:shd w:val="clear" w:color="auto" w:fill="auto"/>
          </w:tcPr>
          <w:p w14:paraId="5BF59971" w14:textId="5B5282E0" w:rsidR="0051732A" w:rsidRPr="0051732A" w:rsidRDefault="0051732A" w:rsidP="00EA7AAA">
            <w:pPr>
              <w:jc w:val="center"/>
              <w:rPr>
                <w:rFonts w:asciiTheme="minorHAnsi" w:hAnsiTheme="minorHAnsi" w:cstheme="minorHAnsi"/>
                <w:color w:val="404040" w:themeColor="text1" w:themeTint="BF"/>
                <w:sz w:val="24"/>
                <w:szCs w:val="24"/>
              </w:rPr>
            </w:pPr>
            <w:r w:rsidRPr="00C9285C">
              <w:rPr>
                <w:rFonts w:asciiTheme="minorHAnsi" w:hAnsiTheme="minorHAnsi" w:cstheme="minorHAnsi"/>
                <w:b/>
                <w:bCs/>
                <w:sz w:val="24"/>
                <w:szCs w:val="24"/>
              </w:rPr>
              <w:t xml:space="preserve">19/10/2020 - </w:t>
            </w:r>
            <w:r w:rsidR="004B6F1B" w:rsidRPr="00C9285C">
              <w:rPr>
                <w:rFonts w:asciiTheme="minorHAnsi" w:hAnsiTheme="minorHAnsi" w:cstheme="minorHAnsi"/>
                <w:b/>
                <w:bCs/>
                <w:sz w:val="24"/>
                <w:szCs w:val="24"/>
              </w:rPr>
              <w:t>Prazo final para preenchimento da pasta verde.</w:t>
            </w:r>
          </w:p>
        </w:tc>
      </w:tr>
    </w:tbl>
    <w:p w14:paraId="1E6F95FC" w14:textId="6B8DB755" w:rsidR="003D7D73" w:rsidRDefault="003D7D73" w:rsidP="00066EF9">
      <w:pPr>
        <w:spacing w:before="0" w:after="0"/>
        <w:jc w:val="both"/>
        <w:rPr>
          <w:rFonts w:asciiTheme="minorHAnsi" w:hAnsiTheme="minorHAnsi" w:cstheme="minorHAnsi"/>
          <w:b w:val="0"/>
          <w:bCs/>
          <w:i/>
          <w:iCs/>
          <w:color w:val="404040" w:themeColor="text1" w:themeTint="BF"/>
          <w:sz w:val="24"/>
          <w:szCs w:val="24"/>
        </w:rPr>
      </w:pPr>
    </w:p>
    <w:p w14:paraId="5040E464" w14:textId="7262D452" w:rsidR="00066EF9" w:rsidRDefault="00066EF9" w:rsidP="00066EF9">
      <w:pPr>
        <w:spacing w:before="0" w:after="0"/>
        <w:jc w:val="both"/>
        <w:rPr>
          <w:rFonts w:asciiTheme="minorHAnsi" w:hAnsiTheme="minorHAnsi" w:cstheme="minorHAnsi"/>
          <w:sz w:val="24"/>
          <w:szCs w:val="24"/>
        </w:rPr>
      </w:pPr>
    </w:p>
    <w:p w14:paraId="54785017" w14:textId="77777777" w:rsidR="00C044DA" w:rsidRDefault="00C044DA" w:rsidP="00066EF9">
      <w:pPr>
        <w:spacing w:before="0" w:after="0"/>
        <w:jc w:val="both"/>
        <w:rPr>
          <w:rFonts w:asciiTheme="minorHAnsi" w:hAnsiTheme="minorHAnsi" w:cstheme="minorHAnsi"/>
          <w:sz w:val="24"/>
          <w:szCs w:val="24"/>
        </w:rPr>
      </w:pPr>
    </w:p>
    <w:sectPr w:rsidR="00C044DA" w:rsidSect="003731EC">
      <w:headerReference w:type="default" r:id="rId8"/>
      <w:pgSz w:w="11906" w:h="16838"/>
      <w:pgMar w:top="720" w:right="1080" w:bottom="720" w:left="1080" w:header="450"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14A32" w14:textId="77777777" w:rsidR="00823664" w:rsidRDefault="00823664" w:rsidP="003D7D73">
      <w:pPr>
        <w:spacing w:before="0" w:after="0"/>
      </w:pPr>
      <w:r>
        <w:separator/>
      </w:r>
    </w:p>
  </w:endnote>
  <w:endnote w:type="continuationSeparator" w:id="0">
    <w:p w14:paraId="46D3BB59" w14:textId="77777777" w:rsidR="00823664" w:rsidRDefault="00823664" w:rsidP="003D7D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0DBE4" w14:textId="77777777" w:rsidR="00823664" w:rsidRDefault="00823664" w:rsidP="003D7D73">
      <w:pPr>
        <w:spacing w:before="0" w:after="0"/>
      </w:pPr>
      <w:r>
        <w:separator/>
      </w:r>
    </w:p>
  </w:footnote>
  <w:footnote w:type="continuationSeparator" w:id="0">
    <w:p w14:paraId="5E4A3613" w14:textId="77777777" w:rsidR="00823664" w:rsidRDefault="00823664" w:rsidP="003D7D7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84BBB" w14:textId="77777777" w:rsidR="003731EC" w:rsidRPr="007D13B3" w:rsidRDefault="003731EC" w:rsidP="003731EC">
    <w:pPr>
      <w:tabs>
        <w:tab w:val="left" w:pos="2160"/>
      </w:tabs>
      <w:spacing w:after="0"/>
      <w:ind w:left="2160"/>
      <w:rPr>
        <w:bCs/>
        <w:sz w:val="18"/>
        <w:szCs w:val="18"/>
      </w:rPr>
    </w:pPr>
    <w:r w:rsidRPr="007D13B3">
      <w:rPr>
        <w:bCs/>
        <w:noProof/>
      </w:rPr>
      <w:drawing>
        <wp:anchor distT="0" distB="0" distL="114300" distR="114300" simplePos="0" relativeHeight="251659264" behindDoc="0" locked="0" layoutInCell="1" allowOverlap="1" wp14:anchorId="69D45719" wp14:editId="121E4CE0">
          <wp:simplePos x="0" y="0"/>
          <wp:positionH relativeFrom="margin">
            <wp:posOffset>4649470</wp:posOffset>
          </wp:positionH>
          <wp:positionV relativeFrom="paragraph">
            <wp:posOffset>-46355</wp:posOffset>
          </wp:positionV>
          <wp:extent cx="1604010" cy="718820"/>
          <wp:effectExtent l="0" t="0" r="0" b="508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010" cy="718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13B3">
      <w:rPr>
        <w:bCs/>
        <w:noProof/>
        <w:sz w:val="23"/>
        <w:szCs w:val="23"/>
      </w:rPr>
      <w:drawing>
        <wp:anchor distT="0" distB="0" distL="114300" distR="114300" simplePos="0" relativeHeight="251660288" behindDoc="0" locked="0" layoutInCell="1" allowOverlap="1" wp14:anchorId="2F77EB58" wp14:editId="268C4AC3">
          <wp:simplePos x="0" y="0"/>
          <wp:positionH relativeFrom="margin">
            <wp:align>left</wp:align>
          </wp:positionH>
          <wp:positionV relativeFrom="paragraph">
            <wp:posOffset>12065</wp:posOffset>
          </wp:positionV>
          <wp:extent cx="1149179" cy="580148"/>
          <wp:effectExtent l="0" t="0" r="0" b="0"/>
          <wp:wrapNone/>
          <wp:docPr id="12" name="Imagem 12" descr="C:\Users\Carlos Alberto\Downloads\marca-25anos-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s Alberto\Downloads\marca-25anos-Sloga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9179" cy="5801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3B3">
      <w:rPr>
        <w:bCs/>
        <w:sz w:val="20"/>
        <w:szCs w:val="20"/>
      </w:rPr>
      <w:t xml:space="preserve">                            </w:t>
    </w:r>
    <w:r w:rsidRPr="007D13B3">
      <w:rPr>
        <w:bCs/>
        <w:sz w:val="18"/>
        <w:szCs w:val="18"/>
      </w:rPr>
      <w:t>UNIVERSIDADE FEDERAL DE SÃO PAULO</w:t>
    </w:r>
  </w:p>
  <w:p w14:paraId="16BE2D76" w14:textId="34E05E56" w:rsidR="003731EC" w:rsidRPr="007D13B3" w:rsidRDefault="003731EC" w:rsidP="003731EC">
    <w:pPr>
      <w:spacing w:after="0"/>
      <w:ind w:left="2160"/>
      <w:rPr>
        <w:bCs/>
        <w:sz w:val="18"/>
        <w:szCs w:val="18"/>
      </w:rPr>
    </w:pPr>
    <w:r w:rsidRPr="007D13B3">
      <w:rPr>
        <w:bCs/>
        <w:sz w:val="18"/>
        <w:szCs w:val="18"/>
      </w:rPr>
      <w:t xml:space="preserve">              ESCOLA DE FILOSOFIA, LETRAS E CIÊNCIAS HUMANAS</w:t>
    </w:r>
  </w:p>
  <w:p w14:paraId="18E2CA55" w14:textId="77777777" w:rsidR="003731EC" w:rsidRPr="007D13B3" w:rsidRDefault="003731EC" w:rsidP="003731EC">
    <w:pPr>
      <w:spacing w:after="60"/>
      <w:jc w:val="center"/>
      <w:rPr>
        <w:bCs/>
        <w:sz w:val="18"/>
        <w:szCs w:val="18"/>
      </w:rPr>
    </w:pPr>
    <w:r w:rsidRPr="007D13B3">
      <w:rPr>
        <w:bCs/>
        <w:sz w:val="18"/>
        <w:szCs w:val="18"/>
      </w:rPr>
      <w:t xml:space="preserve">                                                             EFLCH – Campus Guarulhos</w:t>
    </w:r>
  </w:p>
  <w:p w14:paraId="4F78D6C6" w14:textId="1E8FCDBB" w:rsidR="003731EC" w:rsidRPr="004A4747" w:rsidRDefault="003731EC" w:rsidP="003731EC">
    <w:pPr>
      <w:spacing w:after="0"/>
      <w:ind w:left="2160"/>
      <w:rPr>
        <w:b w:val="0"/>
      </w:rPr>
    </w:pPr>
    <w:r w:rsidRPr="007D13B3">
      <w:rPr>
        <w:bCs/>
        <w:sz w:val="18"/>
        <w:szCs w:val="18"/>
      </w:rPr>
      <w:t xml:space="preserve">                             </w:t>
    </w:r>
  </w:p>
  <w:p w14:paraId="1479B874" w14:textId="01886E98" w:rsidR="00CC23BE" w:rsidRDefault="00CC23BE" w:rsidP="00CC23BE">
    <w:pPr>
      <w:spacing w:before="0" w:after="0"/>
      <w:jc w:val="center"/>
      <w:rPr>
        <w:rFonts w:ascii="Arial" w:hAnsi="Arial" w:cs="Arial"/>
        <w:sz w:val="20"/>
        <w:szCs w:val="20"/>
      </w:rPr>
    </w:pPr>
    <w:r>
      <w:rPr>
        <w:rFonts w:ascii="Arial" w:hAnsi="Arial" w:cs="Arial"/>
        <w:sz w:val="20"/>
        <w:szCs w:val="20"/>
      </w:rPr>
      <w:t>Plano de Ensino para as UCs realizadas por meio de Atividades Domiciliares Especiais (ADE)</w:t>
    </w:r>
  </w:p>
  <w:p w14:paraId="79ABAEA7" w14:textId="77777777" w:rsidR="00291113" w:rsidRPr="008C7160" w:rsidRDefault="00291113" w:rsidP="00A648B6">
    <w:pP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00F7"/>
    <w:multiLevelType w:val="hybridMultilevel"/>
    <w:tmpl w:val="EFA663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2EF429C"/>
    <w:multiLevelType w:val="hybridMultilevel"/>
    <w:tmpl w:val="D3CA70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D310CF4"/>
    <w:multiLevelType w:val="hybridMultilevel"/>
    <w:tmpl w:val="A79C7E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EBA48E5"/>
    <w:multiLevelType w:val="hybridMultilevel"/>
    <w:tmpl w:val="85B289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FEE79F2"/>
    <w:multiLevelType w:val="hybridMultilevel"/>
    <w:tmpl w:val="B3E4A7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2830475"/>
    <w:multiLevelType w:val="hybridMultilevel"/>
    <w:tmpl w:val="27E043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1F10130"/>
    <w:multiLevelType w:val="hybridMultilevel"/>
    <w:tmpl w:val="68BA24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725287F"/>
    <w:multiLevelType w:val="hybridMultilevel"/>
    <w:tmpl w:val="A0E2866A"/>
    <w:lvl w:ilvl="0" w:tplc="D3FE67D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7292CB4"/>
    <w:multiLevelType w:val="hybridMultilevel"/>
    <w:tmpl w:val="547C7B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95B69A0"/>
    <w:multiLevelType w:val="hybridMultilevel"/>
    <w:tmpl w:val="E63C30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D86511D"/>
    <w:multiLevelType w:val="hybridMultilevel"/>
    <w:tmpl w:val="2C3AFC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1F55DB3"/>
    <w:multiLevelType w:val="hybridMultilevel"/>
    <w:tmpl w:val="E0187A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CAF6B8F"/>
    <w:multiLevelType w:val="hybridMultilevel"/>
    <w:tmpl w:val="2E5AB4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44D1C00"/>
    <w:multiLevelType w:val="hybridMultilevel"/>
    <w:tmpl w:val="832A7B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3"/>
  </w:num>
  <w:num w:numId="5">
    <w:abstractNumId w:val="6"/>
  </w:num>
  <w:num w:numId="6">
    <w:abstractNumId w:val="8"/>
  </w:num>
  <w:num w:numId="7">
    <w:abstractNumId w:val="12"/>
  </w:num>
  <w:num w:numId="8">
    <w:abstractNumId w:val="4"/>
  </w:num>
  <w:num w:numId="9">
    <w:abstractNumId w:val="13"/>
  </w:num>
  <w:num w:numId="10">
    <w:abstractNumId w:val="2"/>
  </w:num>
  <w:num w:numId="11">
    <w:abstractNumId w:val="5"/>
  </w:num>
  <w:num w:numId="12">
    <w:abstractNumId w:val="9"/>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D73"/>
    <w:rsid w:val="00021D54"/>
    <w:rsid w:val="00031A1C"/>
    <w:rsid w:val="000400FB"/>
    <w:rsid w:val="000442CD"/>
    <w:rsid w:val="000574AE"/>
    <w:rsid w:val="00066EF9"/>
    <w:rsid w:val="000A2A13"/>
    <w:rsid w:val="000B5288"/>
    <w:rsid w:val="000D5B3B"/>
    <w:rsid w:val="000E781C"/>
    <w:rsid w:val="000F4381"/>
    <w:rsid w:val="001026A3"/>
    <w:rsid w:val="0012761A"/>
    <w:rsid w:val="001467CD"/>
    <w:rsid w:val="00161219"/>
    <w:rsid w:val="001741EF"/>
    <w:rsid w:val="00176D71"/>
    <w:rsid w:val="00187C52"/>
    <w:rsid w:val="001A0BB2"/>
    <w:rsid w:val="001A392F"/>
    <w:rsid w:val="001C7884"/>
    <w:rsid w:val="001D5290"/>
    <w:rsid w:val="001E0B86"/>
    <w:rsid w:val="001E0E91"/>
    <w:rsid w:val="001F1168"/>
    <w:rsid w:val="001F5080"/>
    <w:rsid w:val="002352D4"/>
    <w:rsid w:val="0025011A"/>
    <w:rsid w:val="00261EB7"/>
    <w:rsid w:val="00271D97"/>
    <w:rsid w:val="00276029"/>
    <w:rsid w:val="00282827"/>
    <w:rsid w:val="00291113"/>
    <w:rsid w:val="0029713F"/>
    <w:rsid w:val="002B1DFD"/>
    <w:rsid w:val="002B3E1E"/>
    <w:rsid w:val="002D421D"/>
    <w:rsid w:val="002E21A7"/>
    <w:rsid w:val="003148DF"/>
    <w:rsid w:val="00314D10"/>
    <w:rsid w:val="003372C2"/>
    <w:rsid w:val="003412BE"/>
    <w:rsid w:val="003431DF"/>
    <w:rsid w:val="003434FE"/>
    <w:rsid w:val="00356BC7"/>
    <w:rsid w:val="003731EC"/>
    <w:rsid w:val="00391278"/>
    <w:rsid w:val="003945C5"/>
    <w:rsid w:val="003A3B61"/>
    <w:rsid w:val="003B576A"/>
    <w:rsid w:val="003B69A0"/>
    <w:rsid w:val="003D7D73"/>
    <w:rsid w:val="003E1599"/>
    <w:rsid w:val="003E24CF"/>
    <w:rsid w:val="003E70D2"/>
    <w:rsid w:val="00415BDF"/>
    <w:rsid w:val="004172A3"/>
    <w:rsid w:val="00431F82"/>
    <w:rsid w:val="004463AE"/>
    <w:rsid w:val="00481AAA"/>
    <w:rsid w:val="004845B8"/>
    <w:rsid w:val="00487956"/>
    <w:rsid w:val="004905F2"/>
    <w:rsid w:val="00494DE1"/>
    <w:rsid w:val="0049509D"/>
    <w:rsid w:val="004A1DAF"/>
    <w:rsid w:val="004A28B7"/>
    <w:rsid w:val="004B0664"/>
    <w:rsid w:val="004B1E5B"/>
    <w:rsid w:val="004B6F1B"/>
    <w:rsid w:val="0051732A"/>
    <w:rsid w:val="0053702B"/>
    <w:rsid w:val="00564488"/>
    <w:rsid w:val="0056663E"/>
    <w:rsid w:val="0056665A"/>
    <w:rsid w:val="0057043E"/>
    <w:rsid w:val="005918F6"/>
    <w:rsid w:val="005B145B"/>
    <w:rsid w:val="005C7751"/>
    <w:rsid w:val="005D7544"/>
    <w:rsid w:val="005E4FC1"/>
    <w:rsid w:val="00600DA7"/>
    <w:rsid w:val="00603178"/>
    <w:rsid w:val="00612248"/>
    <w:rsid w:val="00625CD1"/>
    <w:rsid w:val="006357D6"/>
    <w:rsid w:val="006572FF"/>
    <w:rsid w:val="00661652"/>
    <w:rsid w:val="00671B1A"/>
    <w:rsid w:val="00673186"/>
    <w:rsid w:val="006865A0"/>
    <w:rsid w:val="006C3D21"/>
    <w:rsid w:val="006C4F3E"/>
    <w:rsid w:val="006E19B0"/>
    <w:rsid w:val="00717F4C"/>
    <w:rsid w:val="00725FC0"/>
    <w:rsid w:val="00737244"/>
    <w:rsid w:val="00742D0B"/>
    <w:rsid w:val="007527D2"/>
    <w:rsid w:val="00767411"/>
    <w:rsid w:val="00794A8A"/>
    <w:rsid w:val="007A030E"/>
    <w:rsid w:val="007A059C"/>
    <w:rsid w:val="007A1478"/>
    <w:rsid w:val="007A3588"/>
    <w:rsid w:val="007A514B"/>
    <w:rsid w:val="007A584C"/>
    <w:rsid w:val="008147BB"/>
    <w:rsid w:val="00823664"/>
    <w:rsid w:val="00832A9E"/>
    <w:rsid w:val="008350DD"/>
    <w:rsid w:val="00856535"/>
    <w:rsid w:val="008A7B49"/>
    <w:rsid w:val="008C6174"/>
    <w:rsid w:val="008C7160"/>
    <w:rsid w:val="008F2271"/>
    <w:rsid w:val="008F5379"/>
    <w:rsid w:val="009332FA"/>
    <w:rsid w:val="00960464"/>
    <w:rsid w:val="009800B7"/>
    <w:rsid w:val="00986834"/>
    <w:rsid w:val="009877A0"/>
    <w:rsid w:val="009925BE"/>
    <w:rsid w:val="009A102C"/>
    <w:rsid w:val="009A5713"/>
    <w:rsid w:val="009B5E2B"/>
    <w:rsid w:val="00A126F9"/>
    <w:rsid w:val="00A326C6"/>
    <w:rsid w:val="00A46BD6"/>
    <w:rsid w:val="00A51C12"/>
    <w:rsid w:val="00A57844"/>
    <w:rsid w:val="00A60AB1"/>
    <w:rsid w:val="00A61D76"/>
    <w:rsid w:val="00A648B6"/>
    <w:rsid w:val="00A75B9E"/>
    <w:rsid w:val="00A910EF"/>
    <w:rsid w:val="00AA3648"/>
    <w:rsid w:val="00AB04AF"/>
    <w:rsid w:val="00AB7B53"/>
    <w:rsid w:val="00AC760D"/>
    <w:rsid w:val="00AD0A25"/>
    <w:rsid w:val="00AD1C2F"/>
    <w:rsid w:val="00AD400F"/>
    <w:rsid w:val="00AE5FFD"/>
    <w:rsid w:val="00B12C91"/>
    <w:rsid w:val="00B153AC"/>
    <w:rsid w:val="00B53752"/>
    <w:rsid w:val="00B671E7"/>
    <w:rsid w:val="00B73B41"/>
    <w:rsid w:val="00B7402A"/>
    <w:rsid w:val="00B758CE"/>
    <w:rsid w:val="00B85EBE"/>
    <w:rsid w:val="00BA1C40"/>
    <w:rsid w:val="00BC1989"/>
    <w:rsid w:val="00BE0760"/>
    <w:rsid w:val="00BE4407"/>
    <w:rsid w:val="00C044DA"/>
    <w:rsid w:val="00C05908"/>
    <w:rsid w:val="00C077CB"/>
    <w:rsid w:val="00C106F5"/>
    <w:rsid w:val="00C14D9C"/>
    <w:rsid w:val="00C45397"/>
    <w:rsid w:val="00C74608"/>
    <w:rsid w:val="00C9285C"/>
    <w:rsid w:val="00CA055A"/>
    <w:rsid w:val="00CA0C06"/>
    <w:rsid w:val="00CA0E7D"/>
    <w:rsid w:val="00CC112C"/>
    <w:rsid w:val="00CC23BE"/>
    <w:rsid w:val="00CC2854"/>
    <w:rsid w:val="00CE33C9"/>
    <w:rsid w:val="00D00FF0"/>
    <w:rsid w:val="00D12B89"/>
    <w:rsid w:val="00D16726"/>
    <w:rsid w:val="00D179A3"/>
    <w:rsid w:val="00D21668"/>
    <w:rsid w:val="00D21DF1"/>
    <w:rsid w:val="00D35E3D"/>
    <w:rsid w:val="00D65F2E"/>
    <w:rsid w:val="00D83A8B"/>
    <w:rsid w:val="00DA5C61"/>
    <w:rsid w:val="00DC6FA3"/>
    <w:rsid w:val="00DD5303"/>
    <w:rsid w:val="00DF4FB6"/>
    <w:rsid w:val="00E030D7"/>
    <w:rsid w:val="00E07AC8"/>
    <w:rsid w:val="00E40043"/>
    <w:rsid w:val="00E433C8"/>
    <w:rsid w:val="00E6385A"/>
    <w:rsid w:val="00E80596"/>
    <w:rsid w:val="00E97CD3"/>
    <w:rsid w:val="00EA7AAA"/>
    <w:rsid w:val="00EB0F45"/>
    <w:rsid w:val="00ED5135"/>
    <w:rsid w:val="00F32EAF"/>
    <w:rsid w:val="00F454FF"/>
    <w:rsid w:val="00F47438"/>
    <w:rsid w:val="00F51DF0"/>
    <w:rsid w:val="00F54F4C"/>
    <w:rsid w:val="00F64C68"/>
    <w:rsid w:val="00F731B2"/>
    <w:rsid w:val="00F75FA3"/>
    <w:rsid w:val="00F82FBE"/>
    <w:rsid w:val="00F84B16"/>
    <w:rsid w:val="00F92630"/>
    <w:rsid w:val="00FB18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4FCF"/>
  <w15:chartTrackingRefBased/>
  <w15:docId w15:val="{FADD0C69-189D-46A2-B41F-D18AC772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ndara" w:eastAsiaTheme="minorHAnsi" w:hAnsi="Candara"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D73"/>
    <w:pPr>
      <w:spacing w:before="120" w:after="120"/>
    </w:pPr>
    <w:rPr>
      <w:rFonts w:ascii="Cambria" w:eastAsia="Cambria" w:hAnsi="Cambria" w:cs="Cambria"/>
      <w:b/>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7D73"/>
    <w:pPr>
      <w:tabs>
        <w:tab w:val="center" w:pos="4252"/>
        <w:tab w:val="right" w:pos="8504"/>
      </w:tabs>
      <w:spacing w:before="0" w:after="0"/>
    </w:pPr>
    <w:rPr>
      <w:rFonts w:ascii="Candara" w:eastAsiaTheme="minorHAnsi" w:hAnsi="Candara" w:cstheme="minorBidi"/>
      <w:b w:val="0"/>
      <w:sz w:val="24"/>
      <w:szCs w:val="24"/>
      <w:lang w:val="fr-FR" w:eastAsia="en-US"/>
    </w:rPr>
  </w:style>
  <w:style w:type="character" w:customStyle="1" w:styleId="CabealhoChar">
    <w:name w:val="Cabeçalho Char"/>
    <w:basedOn w:val="Fontepargpadro"/>
    <w:link w:val="Cabealho"/>
    <w:uiPriority w:val="99"/>
    <w:rsid w:val="003D7D73"/>
    <w:rPr>
      <w:lang w:val="fr-FR"/>
    </w:rPr>
  </w:style>
  <w:style w:type="paragraph" w:styleId="Rodap">
    <w:name w:val="footer"/>
    <w:basedOn w:val="Normal"/>
    <w:link w:val="RodapChar"/>
    <w:uiPriority w:val="99"/>
    <w:unhideWhenUsed/>
    <w:rsid w:val="003D7D73"/>
    <w:pPr>
      <w:tabs>
        <w:tab w:val="center" w:pos="4252"/>
        <w:tab w:val="right" w:pos="8504"/>
      </w:tabs>
      <w:spacing w:before="0" w:after="0"/>
    </w:pPr>
    <w:rPr>
      <w:rFonts w:ascii="Candara" w:eastAsiaTheme="minorHAnsi" w:hAnsi="Candara" w:cstheme="minorBidi"/>
      <w:b w:val="0"/>
      <w:sz w:val="24"/>
      <w:szCs w:val="24"/>
      <w:lang w:val="fr-FR" w:eastAsia="en-US"/>
    </w:rPr>
  </w:style>
  <w:style w:type="character" w:customStyle="1" w:styleId="RodapChar">
    <w:name w:val="Rodapé Char"/>
    <w:basedOn w:val="Fontepargpadro"/>
    <w:link w:val="Rodap"/>
    <w:uiPriority w:val="99"/>
    <w:rsid w:val="003D7D73"/>
    <w:rPr>
      <w:lang w:val="fr-FR"/>
    </w:rPr>
  </w:style>
  <w:style w:type="table" w:customStyle="1" w:styleId="TableNormal">
    <w:name w:val="Table Normal"/>
    <w:rsid w:val="003D7D73"/>
    <w:pPr>
      <w:spacing w:before="120" w:after="120"/>
    </w:pPr>
    <w:rPr>
      <w:rFonts w:ascii="Cambria" w:eastAsia="Cambria" w:hAnsi="Cambria" w:cs="Cambria"/>
      <w:b/>
      <w:sz w:val="22"/>
      <w:szCs w:val="22"/>
      <w:lang w:eastAsia="pt-BR"/>
    </w:rPr>
    <w:tblPr>
      <w:tblCellMar>
        <w:top w:w="0" w:type="dxa"/>
        <w:left w:w="0" w:type="dxa"/>
        <w:bottom w:w="0" w:type="dxa"/>
        <w:right w:w="0" w:type="dxa"/>
      </w:tblCellMar>
    </w:tblPr>
  </w:style>
  <w:style w:type="paragraph" w:customStyle="1" w:styleId="Default">
    <w:name w:val="Default"/>
    <w:rsid w:val="003D7D73"/>
    <w:pPr>
      <w:autoSpaceDE w:val="0"/>
      <w:autoSpaceDN w:val="0"/>
      <w:adjustRightInd w:val="0"/>
    </w:pPr>
    <w:rPr>
      <w:rFonts w:ascii="Cambria" w:eastAsia="Cambria" w:hAnsi="Cambria" w:cs="Cambria"/>
      <w:b/>
      <w:color w:val="000000"/>
      <w:lang w:eastAsia="pt-BR"/>
    </w:rPr>
  </w:style>
  <w:style w:type="table" w:styleId="Tabelacomgrade">
    <w:name w:val="Table Grid"/>
    <w:basedOn w:val="Tabelanormal"/>
    <w:uiPriority w:val="39"/>
    <w:rsid w:val="003D7D73"/>
    <w:rPr>
      <w:rFonts w:ascii="Cambria" w:eastAsia="Cambria" w:hAnsi="Cambria" w:cs="Cambria"/>
      <w:b/>
      <w:sz w:val="22"/>
      <w:szCs w:val="22"/>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F84B1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grafodaLista">
    <w:name w:val="List Paragraph"/>
    <w:basedOn w:val="Normal"/>
    <w:uiPriority w:val="34"/>
    <w:qFormat/>
    <w:rsid w:val="00261EB7"/>
    <w:pPr>
      <w:ind w:left="720"/>
      <w:contextualSpacing/>
    </w:pPr>
  </w:style>
  <w:style w:type="character" w:styleId="Hyperlink">
    <w:name w:val="Hyperlink"/>
    <w:basedOn w:val="Fontepargpadro"/>
    <w:uiPriority w:val="99"/>
    <w:unhideWhenUsed/>
    <w:rsid w:val="007527D2"/>
    <w:rPr>
      <w:color w:val="0563C1" w:themeColor="hyperlink"/>
      <w:u w:val="single"/>
    </w:rPr>
  </w:style>
  <w:style w:type="character" w:styleId="MenoPendente">
    <w:name w:val="Unresolved Mention"/>
    <w:basedOn w:val="Fontepargpadro"/>
    <w:uiPriority w:val="99"/>
    <w:semiHidden/>
    <w:unhideWhenUsed/>
    <w:rsid w:val="007527D2"/>
    <w:rPr>
      <w:color w:val="605E5C"/>
      <w:shd w:val="clear" w:color="auto" w:fill="E1DFDD"/>
    </w:rPr>
  </w:style>
  <w:style w:type="paragraph" w:styleId="Recuodecorpodetexto">
    <w:name w:val="Body Text Indent"/>
    <w:basedOn w:val="Normal"/>
    <w:link w:val="RecuodecorpodetextoChar"/>
    <w:semiHidden/>
    <w:rsid w:val="00A51C12"/>
    <w:pPr>
      <w:pBdr>
        <w:top w:val="none" w:sz="0" w:space="0" w:color="000000"/>
        <w:left w:val="none" w:sz="0" w:space="0" w:color="000000"/>
        <w:bottom w:val="none" w:sz="0" w:space="0" w:color="000000"/>
        <w:right w:val="none" w:sz="0" w:space="0" w:color="000000"/>
      </w:pBdr>
      <w:spacing w:before="0" w:after="0"/>
      <w:jc w:val="both"/>
    </w:pPr>
    <w:rPr>
      <w:rFonts w:ascii="Times New Roman" w:eastAsia="Times New Roman" w:hAnsi="Times New Roman" w:cs="Times New Roman"/>
      <w:b w:val="0"/>
      <w:noProof/>
      <w:sz w:val="24"/>
      <w:szCs w:val="24"/>
      <w:lang w:eastAsia="en-US"/>
    </w:rPr>
  </w:style>
  <w:style w:type="character" w:customStyle="1" w:styleId="RecuodecorpodetextoChar">
    <w:name w:val="Recuo de corpo de texto Char"/>
    <w:basedOn w:val="Fontepargpadro"/>
    <w:link w:val="Recuodecorpodetexto"/>
    <w:semiHidden/>
    <w:rsid w:val="00A51C12"/>
    <w:rPr>
      <w:rFonts w:ascii="Times New Roman" w:eastAsia="Times New Roman" w:hAnsi="Times New Roman" w:cs="Times New Roman"/>
      <w:noProof/>
    </w:rPr>
  </w:style>
  <w:style w:type="character" w:customStyle="1" w:styleId="st">
    <w:name w:val="st"/>
    <w:basedOn w:val="Fontepargpadro"/>
    <w:rsid w:val="00D16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santiago@unifesp.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1247</Words>
  <Characters>6737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user</cp:lastModifiedBy>
  <cp:revision>3</cp:revision>
  <dcterms:created xsi:type="dcterms:W3CDTF">2020-07-13T13:53:00Z</dcterms:created>
  <dcterms:modified xsi:type="dcterms:W3CDTF">2020-07-14T12:02:00Z</dcterms:modified>
</cp:coreProperties>
</file>