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2"/>
        <w:tblW w:w="935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15"/>
        <w:gridCol w:w="2544"/>
        <w:gridCol w:w="245"/>
        <w:gridCol w:w="802"/>
        <w:gridCol w:w="2245"/>
        <w:gridCol w:w="1304"/>
      </w:tblGrid>
      <w:tr w:rsidR="00571A77" w:rsidRPr="0022248F" w14:paraId="0C76EB6F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1E72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Leitura Filosófica de Textos Clássicos</w:t>
            </w:r>
          </w:p>
        </w:tc>
      </w:tr>
      <w:tr w:rsidR="00571A77" w:rsidRPr="0022248F" w14:paraId="0BE9E9E4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2CA01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Marcelo Carvalho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698C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carvalho.marcelo@unifesp.br</w:t>
            </w:r>
          </w:p>
        </w:tc>
      </w:tr>
      <w:tr w:rsidR="00571A77" w:rsidRPr="0022248F" w14:paraId="5775D950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E94FD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7A7C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Semestre: 1º </w:t>
            </w:r>
          </w:p>
        </w:tc>
      </w:tr>
      <w:tr w:rsidR="00571A77" w:rsidRPr="0022248F" w14:paraId="36B86E76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ABFA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Departamento: Filosofia</w:t>
            </w:r>
          </w:p>
        </w:tc>
      </w:tr>
      <w:tr w:rsidR="00571A77" w:rsidRPr="0022248F" w14:paraId="2EC45F51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7A22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total:</w:t>
            </w:r>
          </w:p>
        </w:tc>
      </w:tr>
      <w:tr w:rsidR="00571A77" w:rsidRPr="0022248F" w14:paraId="3F9541F5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896EA8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00C4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571A77" w:rsidRPr="0022248F" w14:paraId="56BF6AAA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3D47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760BAE7F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Pretende-se apresentar o trabalho filosófico de leitura de textos, suas especificidades e as diversas alternativas de trabalho que se apresentam por meio da exposição do projeto cartesiano apresentado nas </w:t>
            </w:r>
            <w:r w:rsidRPr="0022248F">
              <w:rPr>
                <w:i/>
                <w:sz w:val="22"/>
                <w:szCs w:val="22"/>
                <w:highlight w:val="white"/>
              </w:rPr>
              <w:t>Meditações</w:t>
            </w:r>
            <w:r w:rsidRPr="0022248F">
              <w:rPr>
                <w:sz w:val="22"/>
                <w:szCs w:val="22"/>
                <w:highlight w:val="white"/>
              </w:rPr>
              <w:t xml:space="preserve"> e do contraponto a ele que se delineia nos </w:t>
            </w:r>
            <w:r w:rsidRPr="0022248F">
              <w:rPr>
                <w:i/>
                <w:sz w:val="22"/>
                <w:szCs w:val="22"/>
                <w:highlight w:val="white"/>
              </w:rPr>
              <w:t>Pensamentos</w:t>
            </w:r>
            <w:r w:rsidRPr="0022248F">
              <w:rPr>
                <w:sz w:val="22"/>
                <w:szCs w:val="22"/>
                <w:highlight w:val="white"/>
              </w:rPr>
              <w:t xml:space="preserve"> de Pascal.</w:t>
            </w:r>
          </w:p>
          <w:p w14:paraId="393238F2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1A77" w:rsidRPr="0022248F" w14:paraId="76250686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D1EE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2B614698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curso propõe introduzir na leitura de textos clássicos segundo</w:t>
            </w:r>
          </w:p>
          <w:p w14:paraId="4DDDF25C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diferentes métodos de interpretação.</w:t>
            </w:r>
          </w:p>
          <w:p w14:paraId="56A795A7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1A77" w:rsidRPr="0022248F" w14:paraId="142D4BC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413D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716B6CB1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1. A filosofia e o trabalho com o texto: problemas e perspectivas;</w:t>
            </w:r>
          </w:p>
          <w:p w14:paraId="4135B098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2. Apresentação preliminar das </w:t>
            </w:r>
            <w:r w:rsidRPr="0022248F">
              <w:rPr>
                <w:i/>
                <w:sz w:val="22"/>
                <w:szCs w:val="22"/>
                <w:highlight w:val="white"/>
              </w:rPr>
              <w:t>Meditações</w:t>
            </w:r>
            <w:r w:rsidRPr="0022248F">
              <w:rPr>
                <w:sz w:val="22"/>
                <w:szCs w:val="22"/>
                <w:highlight w:val="white"/>
              </w:rPr>
              <w:t xml:space="preserve"> de Descartes, das polêmicas sobre sua leitura e de seu lugar no debate filosófico contemporâneo;</w:t>
            </w:r>
          </w:p>
          <w:p w14:paraId="43C49F72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3. Análise das </w:t>
            </w:r>
            <w:r w:rsidRPr="0022248F">
              <w:rPr>
                <w:i/>
                <w:sz w:val="22"/>
                <w:szCs w:val="22"/>
                <w:highlight w:val="white"/>
              </w:rPr>
              <w:t>Meditações</w:t>
            </w:r>
            <w:r w:rsidRPr="0022248F">
              <w:rPr>
                <w:sz w:val="22"/>
                <w:szCs w:val="22"/>
                <w:highlight w:val="white"/>
              </w:rPr>
              <w:t xml:space="preserve"> de Descartes;</w:t>
            </w:r>
          </w:p>
          <w:p w14:paraId="6925A54A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4. Espírito geométrico e espírito de fineza: o contraponto de Pascal;</w:t>
            </w:r>
          </w:p>
          <w:p w14:paraId="6442EFA8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5. Os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Pensamentos </w:t>
            </w:r>
            <w:r w:rsidRPr="0022248F">
              <w:rPr>
                <w:sz w:val="22"/>
                <w:szCs w:val="22"/>
                <w:highlight w:val="white"/>
              </w:rPr>
              <w:t>em sua relação com o projeto cartesiano.</w:t>
            </w:r>
          </w:p>
          <w:p w14:paraId="76F0EFD2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1A77" w:rsidRPr="0022248F" w14:paraId="6F3E503E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7201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203F603D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 e dialogadas, seminários, dissertação.</w:t>
            </w:r>
          </w:p>
          <w:p w14:paraId="3A5BCFC3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1A77" w:rsidRPr="0022248F" w14:paraId="10499476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43A6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46C50B26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1A77" w:rsidRPr="0022248F" w14:paraId="4DF9E362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3CAB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0311691B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Seminários e trabalhos escritos.</w:t>
            </w:r>
          </w:p>
        </w:tc>
      </w:tr>
      <w:tr w:rsidR="00571A77" w:rsidRPr="0022248F" w14:paraId="3318AF7A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17C0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20BCCF82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Básica:</w:t>
            </w:r>
          </w:p>
          <w:p w14:paraId="06716EE5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DESCARTES</w:t>
            </w:r>
            <w:r w:rsidRPr="0022248F">
              <w:rPr>
                <w:sz w:val="22"/>
                <w:szCs w:val="22"/>
                <w:highlight w:val="white"/>
              </w:rPr>
              <w:t xml:space="preserve">, René. </w:t>
            </w:r>
            <w:r w:rsidRPr="0022248F">
              <w:rPr>
                <w:i/>
                <w:sz w:val="22"/>
                <w:szCs w:val="22"/>
                <w:highlight w:val="white"/>
              </w:rPr>
              <w:t>Meditações sobre Filosofia Primeira</w:t>
            </w:r>
            <w:r w:rsidRPr="0022248F">
              <w:rPr>
                <w:sz w:val="22"/>
                <w:szCs w:val="22"/>
                <w:highlight w:val="white"/>
              </w:rPr>
              <w:t>. Campinas: Editora da Unicamp, 2004.</w:t>
            </w:r>
          </w:p>
          <w:p w14:paraId="48B7F14D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DESCARTES</w:t>
            </w:r>
            <w:r w:rsidRPr="0022248F">
              <w:rPr>
                <w:sz w:val="22"/>
                <w:szCs w:val="22"/>
                <w:highlight w:val="white"/>
              </w:rPr>
              <w:t xml:space="preserve">, René.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Meditações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;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Objeções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 Respostas; Cartas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Editora Abril (Col. Os Pensadores), 1972. </w:t>
            </w:r>
          </w:p>
          <w:p w14:paraId="53B0F3F5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DESCARTES</w:t>
            </w:r>
            <w:r w:rsidRPr="0022248F">
              <w:rPr>
                <w:sz w:val="22"/>
                <w:szCs w:val="22"/>
                <w:highlight w:val="white"/>
              </w:rPr>
              <w:t xml:space="preserve">, René.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Oeuvres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Lettres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Paris: Gallimard, 1953.</w:t>
            </w:r>
          </w:p>
          <w:p w14:paraId="468BE7CD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PASCAL,</w:t>
            </w:r>
            <w:r w:rsidRPr="0022248F">
              <w:rPr>
                <w:sz w:val="22"/>
                <w:szCs w:val="22"/>
                <w:highlight w:val="white"/>
              </w:rPr>
              <w:t xml:space="preserve"> B.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Oeuvres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Complètes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Texte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Établie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Et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Annotée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Par Jacques Chevalier. Paris: Gallimard, 1998.</w:t>
            </w:r>
          </w:p>
          <w:p w14:paraId="00488F99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PASCAL, B. </w:t>
            </w:r>
            <w:r w:rsidRPr="0022248F">
              <w:rPr>
                <w:i/>
                <w:sz w:val="22"/>
                <w:szCs w:val="22"/>
                <w:highlight w:val="white"/>
              </w:rPr>
              <w:t>Pensamentos</w:t>
            </w:r>
            <w:r w:rsidRPr="0022248F">
              <w:rPr>
                <w:sz w:val="22"/>
                <w:szCs w:val="22"/>
                <w:highlight w:val="white"/>
              </w:rPr>
              <w:t xml:space="preserve">. Mario Laranjeira (trad.).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Martins Fontes, 2001. </w:t>
            </w:r>
          </w:p>
          <w:p w14:paraId="7AB9982D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PASCAL, B. Pensamentos.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Sérgio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Milliet (trad.).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Coleção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“Os Pensadores”.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Nova Cultural, 1988. </w:t>
            </w:r>
          </w:p>
          <w:p w14:paraId="3D0FEE03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</w:p>
          <w:p w14:paraId="272AAE1A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</w:p>
          <w:p w14:paraId="2B65DA16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</w:p>
          <w:p w14:paraId="7D6C5222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Complementar:</w:t>
            </w:r>
          </w:p>
          <w:p w14:paraId="3F97E1E1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ALQUIE</w:t>
            </w:r>
            <w:r w:rsidRPr="0022248F">
              <w:rPr>
                <w:sz w:val="22"/>
                <w:szCs w:val="22"/>
                <w:highlight w:val="white"/>
              </w:rPr>
              <w:t xml:space="preserve">, Ferdinand. </w:t>
            </w:r>
            <w:r w:rsidRPr="0022248F">
              <w:rPr>
                <w:i/>
                <w:sz w:val="22"/>
                <w:szCs w:val="22"/>
                <w:highlight w:val="white"/>
              </w:rPr>
              <w:t>A filosofia de Descartes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Tradução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M. Rodrigues Martins.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Lisboa :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Editorial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Presença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1986.</w:t>
            </w:r>
          </w:p>
          <w:p w14:paraId="40C15492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BAKER</w:t>
            </w:r>
            <w:r w:rsidRPr="0022248F">
              <w:rPr>
                <w:sz w:val="22"/>
                <w:szCs w:val="22"/>
                <w:highlight w:val="white"/>
              </w:rPr>
              <w:t xml:space="preserve"> G, </w:t>
            </w:r>
            <w:r w:rsidRPr="0022248F">
              <w:rPr>
                <w:smallCaps/>
                <w:sz w:val="22"/>
                <w:szCs w:val="22"/>
                <w:highlight w:val="white"/>
              </w:rPr>
              <w:t>MORRIS</w:t>
            </w:r>
            <w:r w:rsidRPr="0022248F">
              <w:rPr>
                <w:sz w:val="22"/>
                <w:szCs w:val="22"/>
                <w:highlight w:val="white"/>
              </w:rPr>
              <w:t xml:space="preserve"> K.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Descartes'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Dualism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London: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Routledge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; 2002.</w:t>
            </w:r>
          </w:p>
          <w:p w14:paraId="53D64B17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BEYSSADE</w:t>
            </w:r>
            <w:r w:rsidRPr="0022248F">
              <w:rPr>
                <w:sz w:val="22"/>
                <w:szCs w:val="22"/>
                <w:highlight w:val="white"/>
              </w:rPr>
              <w:t xml:space="preserve">, Jean Marie.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Descartes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au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fil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L'ordre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Presses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Universitaires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France, 2001. </w:t>
            </w:r>
          </w:p>
          <w:p w14:paraId="5F0B9A54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BEYSSADE</w:t>
            </w:r>
            <w:r w:rsidRPr="0022248F">
              <w:rPr>
                <w:sz w:val="22"/>
                <w:szCs w:val="22"/>
                <w:highlight w:val="white"/>
              </w:rPr>
              <w:t xml:space="preserve">, Jean-Marie.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Études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Descartes: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L'histoire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d'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un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Esprit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Éditions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Du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Seuil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2001. </w:t>
            </w:r>
          </w:p>
          <w:p w14:paraId="5B2C74B6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BOUCHILLOUX</w:t>
            </w:r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Hélène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i/>
                <w:sz w:val="22"/>
                <w:szCs w:val="22"/>
                <w:highlight w:val="white"/>
              </w:rPr>
              <w:t>Pascal</w:t>
            </w:r>
            <w:r w:rsidRPr="0022248F">
              <w:rPr>
                <w:sz w:val="22"/>
                <w:szCs w:val="22"/>
                <w:highlight w:val="white"/>
              </w:rPr>
              <w:t xml:space="preserve">,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Vrin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2004.</w:t>
            </w:r>
          </w:p>
          <w:p w14:paraId="53864F0B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CARRAUD</w:t>
            </w:r>
            <w:r w:rsidRPr="0022248F">
              <w:rPr>
                <w:sz w:val="22"/>
                <w:szCs w:val="22"/>
                <w:highlight w:val="white"/>
              </w:rPr>
              <w:t xml:space="preserve"> V.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Pascal Et La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Philosophie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Paris: PUF, 1992.</w:t>
            </w:r>
          </w:p>
          <w:p w14:paraId="62934C89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COTTINGHAM</w:t>
            </w:r>
            <w:r w:rsidRPr="0022248F">
              <w:rPr>
                <w:sz w:val="22"/>
                <w:szCs w:val="22"/>
                <w:highlight w:val="white"/>
              </w:rPr>
              <w:t xml:space="preserve">, John.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Cambridge Companion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Descartes</w:t>
            </w:r>
            <w:r w:rsidRPr="0022248F">
              <w:rPr>
                <w:sz w:val="22"/>
                <w:szCs w:val="22"/>
                <w:highlight w:val="white"/>
              </w:rPr>
              <w:t xml:space="preserve">. Cambridge: Cambridge UP, 1992. </w:t>
            </w:r>
          </w:p>
          <w:p w14:paraId="47EC010E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CUNNING</w:t>
            </w:r>
            <w:r w:rsidRPr="0022248F">
              <w:rPr>
                <w:sz w:val="22"/>
                <w:szCs w:val="22"/>
                <w:highlight w:val="white"/>
              </w:rPr>
              <w:t xml:space="preserve">, David.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Cambridge Companion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Descartes'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Meditations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Cambridge: Cambridge UP, 2014.</w:t>
            </w:r>
          </w:p>
          <w:p w14:paraId="43F15565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DESCARTES</w:t>
            </w:r>
            <w:r w:rsidRPr="0022248F">
              <w:rPr>
                <w:sz w:val="22"/>
                <w:szCs w:val="22"/>
                <w:highlight w:val="white"/>
              </w:rPr>
              <w:t>, René.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Discours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méthode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Texte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et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commentaire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par E. Gilson.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Paris :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Librairie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Philosophique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1947.</w:t>
            </w:r>
          </w:p>
          <w:p w14:paraId="1C65DF55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DESCARTES</w:t>
            </w:r>
            <w:r w:rsidRPr="0022248F">
              <w:rPr>
                <w:sz w:val="22"/>
                <w:szCs w:val="22"/>
                <w:highlight w:val="white"/>
              </w:rPr>
              <w:t xml:space="preserve">, René.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Discurso do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método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Tradução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J. Guinsburg e Bento Prado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Júnior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In: Obras incompletas.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Coleção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Os Pensadores.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Abril Cultural, 1973. </w:t>
            </w:r>
          </w:p>
          <w:p w14:paraId="0B3578FA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DESCARTES</w:t>
            </w:r>
            <w:r w:rsidRPr="0022248F">
              <w:rPr>
                <w:sz w:val="22"/>
                <w:szCs w:val="22"/>
                <w:highlight w:val="white"/>
              </w:rPr>
              <w:t xml:space="preserve">, René.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Œuvres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Org. Charles Adams &amp; Paul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Tannery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11 vols.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Librarie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Philosophique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J. Vrin,1971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- .</w:t>
            </w:r>
            <w:proofErr w:type="gramEnd"/>
          </w:p>
          <w:p w14:paraId="1D6ED209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DESCARTES</w:t>
            </w:r>
            <w:r w:rsidRPr="0022248F">
              <w:rPr>
                <w:sz w:val="22"/>
                <w:szCs w:val="22"/>
                <w:highlight w:val="white"/>
              </w:rPr>
              <w:t xml:space="preserve">, René.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Princípios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da filosofia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Tradução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Guido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Antônio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Almeida (Coordenador), Raul Landim Filho, Ethel M. Rocha, Marcos Gleizer e Ulysses Pinheiro. Rio de Janeiro: Editora UFRJ, 2002.  </w:t>
            </w:r>
          </w:p>
          <w:p w14:paraId="3F7C5420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FORLIN</w:t>
            </w:r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Enéias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i/>
                <w:sz w:val="22"/>
                <w:szCs w:val="22"/>
                <w:highlight w:val="white"/>
              </w:rPr>
              <w:t>A Teoria Cartesiana da Verdade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Associação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Editorial Humanistas, 2005. </w:t>
            </w:r>
          </w:p>
          <w:p w14:paraId="1FB41396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GOLDMANN, L.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Le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Dieu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Cache. </w:t>
            </w:r>
            <w:r w:rsidRPr="0022248F">
              <w:rPr>
                <w:sz w:val="22"/>
                <w:szCs w:val="22"/>
                <w:highlight w:val="white"/>
              </w:rPr>
              <w:t>Paris: Gallimard, 1959.</w:t>
            </w:r>
          </w:p>
          <w:p w14:paraId="5A6031AA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GOUHIER, H.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Blaise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Pascal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conversão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apologética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Discurso, 2005.</w:t>
            </w:r>
          </w:p>
          <w:p w14:paraId="375E2E3C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GUENANCIA</w:t>
            </w:r>
            <w:r w:rsidRPr="0022248F">
              <w:rPr>
                <w:sz w:val="22"/>
                <w:szCs w:val="22"/>
                <w:highlight w:val="white"/>
              </w:rPr>
              <w:t xml:space="preserve">, Pierre.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L'intelligence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du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Sensible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Essai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Dualisme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Cartésien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Paris: Gallimard, 1998. </w:t>
            </w:r>
          </w:p>
          <w:p w14:paraId="332087B8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GUENANCIA</w:t>
            </w:r>
            <w:r w:rsidRPr="0022248F">
              <w:rPr>
                <w:sz w:val="22"/>
                <w:szCs w:val="22"/>
                <w:highlight w:val="white"/>
              </w:rPr>
              <w:t xml:space="preserve">, Pierre.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Lire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Descartes</w:t>
            </w:r>
            <w:r w:rsidRPr="0022248F">
              <w:rPr>
                <w:sz w:val="22"/>
                <w:szCs w:val="22"/>
                <w:highlight w:val="white"/>
              </w:rPr>
              <w:t xml:space="preserve">. Paris: Gallimard, 2000.  </w:t>
            </w:r>
          </w:p>
          <w:p w14:paraId="0203621C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GUÉROULT, M. </w:t>
            </w:r>
            <w:r w:rsidRPr="0022248F">
              <w:rPr>
                <w:i/>
                <w:sz w:val="22"/>
                <w:szCs w:val="22"/>
                <w:highlight w:val="white"/>
              </w:rPr>
              <w:t>Descartes segundo a ordem das razões</w:t>
            </w:r>
            <w:r w:rsidRPr="0022248F">
              <w:rPr>
                <w:sz w:val="22"/>
                <w:szCs w:val="22"/>
                <w:highlight w:val="white"/>
              </w:rPr>
              <w:t>. São Paulo: Discurso Editorial, 2016.</w:t>
            </w:r>
          </w:p>
          <w:p w14:paraId="56D76B7E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GUÉROULT, M.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Descartes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selon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l'ordre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raisons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Aubier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-Montaigne, 1968. Vols. I e II. </w:t>
            </w:r>
          </w:p>
          <w:p w14:paraId="214397C5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KAMBOUCHNER</w:t>
            </w:r>
            <w:r w:rsidRPr="0022248F">
              <w:rPr>
                <w:sz w:val="22"/>
                <w:szCs w:val="22"/>
                <w:highlight w:val="white"/>
              </w:rPr>
              <w:t xml:space="preserve"> D.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Méditations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Métaphysiques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Descartes</w:t>
            </w:r>
            <w:r w:rsidRPr="0022248F">
              <w:rPr>
                <w:sz w:val="22"/>
                <w:szCs w:val="22"/>
                <w:highlight w:val="white"/>
              </w:rPr>
              <w:t xml:space="preserve">. Paris: PUF; 2005. </w:t>
            </w:r>
          </w:p>
          <w:p w14:paraId="392226A0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KOLAKOWSKI</w:t>
            </w:r>
            <w:r w:rsidRPr="0022248F">
              <w:rPr>
                <w:sz w:val="22"/>
                <w:szCs w:val="22"/>
                <w:highlight w:val="white"/>
              </w:rPr>
              <w:t xml:space="preserve"> L.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Dieu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Ne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Nous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Doit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Rien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Albin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Michel; 1997.</w:t>
            </w:r>
          </w:p>
          <w:p w14:paraId="6E309B98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LANDIM</w:t>
            </w:r>
            <w:r w:rsidRPr="0022248F">
              <w:rPr>
                <w:sz w:val="22"/>
                <w:szCs w:val="22"/>
                <w:highlight w:val="white"/>
              </w:rPr>
              <w:t xml:space="preserve">, R.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Evidência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 verdade no sistema cartesiano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Paulo, Loyola, 1992.</w:t>
            </w:r>
          </w:p>
          <w:p w14:paraId="59CDFD65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LEBRUN</w:t>
            </w:r>
            <w:r w:rsidRPr="0022248F">
              <w:rPr>
                <w:sz w:val="22"/>
                <w:szCs w:val="22"/>
                <w:highlight w:val="white"/>
              </w:rPr>
              <w:t xml:space="preserve">, Gérard.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Blaise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Pascal: voltas, desvios e reviravoltas</w:t>
            </w:r>
            <w:r w:rsidRPr="0022248F">
              <w:rPr>
                <w:sz w:val="22"/>
                <w:szCs w:val="22"/>
                <w:highlight w:val="white"/>
              </w:rPr>
              <w:t>. São Paulo: Brasiliense, 1983.</w:t>
            </w:r>
          </w:p>
          <w:p w14:paraId="4E7EEA2D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LEOPOLDO E SILVA, F.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Descartes,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metafísica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da modernidade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Moderna, 1994. </w:t>
            </w:r>
          </w:p>
          <w:p w14:paraId="75EA9C0F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MARION</w:t>
            </w:r>
            <w:r w:rsidRPr="0022248F">
              <w:rPr>
                <w:sz w:val="22"/>
                <w:szCs w:val="22"/>
                <w:highlight w:val="white"/>
              </w:rPr>
              <w:t xml:space="preserve">, Jean-Luc. </w:t>
            </w:r>
            <w:r w:rsidRPr="0022248F">
              <w:rPr>
                <w:i/>
                <w:sz w:val="22"/>
                <w:szCs w:val="22"/>
                <w:highlight w:val="white"/>
              </w:rPr>
              <w:t>Sobre a ontologia cinzenta de Descartes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Ciência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cartesiana e saber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aristotélico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nas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Regulae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Trad.: Armando Pereira da Silva e Teresa Cardoso. Lisboa: Instituto Piaget, s.d.</w:t>
            </w:r>
          </w:p>
          <w:p w14:paraId="4471D1E0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MARION</w:t>
            </w:r>
            <w:r w:rsidRPr="0022248F">
              <w:rPr>
                <w:sz w:val="22"/>
                <w:szCs w:val="22"/>
                <w:highlight w:val="white"/>
              </w:rPr>
              <w:t xml:space="preserve">, Jean-Luc.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l'ontologie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grise de Descartes</w:t>
            </w:r>
            <w:r w:rsidRPr="0022248F">
              <w:rPr>
                <w:sz w:val="22"/>
                <w:szCs w:val="22"/>
                <w:highlight w:val="white"/>
              </w:rPr>
              <w:t xml:space="preserve">. Paris,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Vrin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1975.</w:t>
            </w:r>
          </w:p>
          <w:p w14:paraId="5D8D63E7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OLIVA</w:t>
            </w:r>
            <w:r w:rsidRPr="0022248F">
              <w:rPr>
                <w:sz w:val="22"/>
                <w:szCs w:val="22"/>
                <w:highlight w:val="white"/>
              </w:rPr>
              <w:t xml:space="preserve"> L. </w:t>
            </w:r>
            <w:r w:rsidRPr="0022248F">
              <w:rPr>
                <w:i/>
                <w:sz w:val="22"/>
                <w:szCs w:val="22"/>
                <w:highlight w:val="white"/>
              </w:rPr>
              <w:t>As Marcas Do Sacrifício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Humanitas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; 2004.</w:t>
            </w:r>
          </w:p>
          <w:p w14:paraId="143E737B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PASCAL, B.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Oeuvres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Complètes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Ed. LAFUMA. Coll.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L’Intégrale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”,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Éd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du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Seuil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1963. </w:t>
            </w:r>
          </w:p>
          <w:p w14:paraId="3AE0F200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PASCAL, B.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Pensées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France: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Éditions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du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Seuil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1962.</w:t>
            </w:r>
          </w:p>
          <w:p w14:paraId="62B0CC4E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lastRenderedPageBreak/>
              <w:t>POPKIN</w:t>
            </w:r>
            <w:r w:rsidRPr="0022248F">
              <w:rPr>
                <w:sz w:val="22"/>
                <w:szCs w:val="22"/>
                <w:highlight w:val="white"/>
              </w:rPr>
              <w:t xml:space="preserve">, Richard Henry.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History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Scepticism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From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Savonarola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Bayle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Oxford: Oxford UP, 2003. </w:t>
            </w:r>
          </w:p>
          <w:p w14:paraId="339AB22A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TEIXEIRA, L. </w:t>
            </w:r>
            <w:r w:rsidRPr="0022248F">
              <w:rPr>
                <w:i/>
                <w:sz w:val="22"/>
                <w:szCs w:val="22"/>
                <w:highlight w:val="white"/>
              </w:rPr>
              <w:t>Ensaio sobre a moral de Descartes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São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Brasiliense, 1990.</w:t>
            </w:r>
          </w:p>
          <w:p w14:paraId="50B1C954" w14:textId="77777777" w:rsidR="00571A77" w:rsidRPr="0022248F" w:rsidRDefault="00571A77" w:rsidP="002F1872">
            <w:pPr>
              <w:jc w:val="both"/>
              <w:rPr>
                <w:sz w:val="22"/>
                <w:szCs w:val="22"/>
                <w:highlight w:val="white"/>
              </w:rPr>
            </w:pPr>
          </w:p>
          <w:p w14:paraId="4F856DB6" w14:textId="77777777" w:rsidR="00571A77" w:rsidRPr="0022248F" w:rsidRDefault="00571A77" w:rsidP="002F1872">
            <w:pPr>
              <w:spacing w:after="120"/>
              <w:jc w:val="both"/>
              <w:rPr>
                <w:sz w:val="22"/>
                <w:szCs w:val="22"/>
                <w:highlight w:val="white"/>
              </w:rPr>
            </w:pPr>
          </w:p>
          <w:p w14:paraId="4CCEC2EC" w14:textId="77777777" w:rsidR="00571A77" w:rsidRPr="0022248F" w:rsidRDefault="00571A77" w:rsidP="002F1872">
            <w:pP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1A77" w:rsidRPr="0022248F" w14:paraId="7B4AEB5A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A9B2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571A77" w:rsidRPr="0022248F" w14:paraId="45585789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33C5CC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37DE60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AFCB6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9DCB47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319E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571A77" w:rsidRPr="0022248F" w14:paraId="3D26D900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22F424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Marcelo Carvalho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FCECF4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1B51B7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1AA3BC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3D5D" w14:textId="77777777" w:rsidR="00571A77" w:rsidRPr="0022248F" w:rsidRDefault="00571A77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90</w:t>
            </w:r>
          </w:p>
        </w:tc>
      </w:tr>
    </w:tbl>
    <w:p w14:paraId="165FA207" w14:textId="77777777" w:rsidR="00571A77" w:rsidRPr="0022248F" w:rsidRDefault="00571A77" w:rsidP="00571A77">
      <w:pPr>
        <w:rPr>
          <w:sz w:val="22"/>
          <w:szCs w:val="22"/>
          <w:highlight w:val="white"/>
        </w:rPr>
      </w:pPr>
    </w:p>
    <w:p w14:paraId="7423AA7F" w14:textId="77777777" w:rsidR="00571A77" w:rsidRDefault="00571A77">
      <w:bookmarkStart w:id="0" w:name="_GoBack"/>
      <w:bookmarkEnd w:id="0"/>
    </w:p>
    <w:sectPr w:rsidR="00571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77"/>
    <w:rsid w:val="005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3302"/>
  <w15:chartTrackingRefBased/>
  <w15:docId w15:val="{658782A4-F231-4210-A406-9285CFB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2">
    <w:name w:val="12"/>
    <w:basedOn w:val="Tabelanormal"/>
    <w:rsid w:val="00571A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2020-04-09T11:45:00Z</dcterms:created>
  <dcterms:modified xsi:type="dcterms:W3CDTF">2020-04-09T11:45:00Z</dcterms:modified>
</cp:coreProperties>
</file>