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BF4C1" w14:textId="77777777" w:rsidR="004230C9" w:rsidRPr="0022248F" w:rsidRDefault="004230C9" w:rsidP="004230C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rPr>
          <w:rFonts w:eastAsia="Arial"/>
          <w:sz w:val="22"/>
          <w:szCs w:val="22"/>
          <w:highlight w:val="white"/>
        </w:rPr>
      </w:pPr>
    </w:p>
    <w:tbl>
      <w:tblPr>
        <w:tblStyle w:val="21"/>
        <w:tblW w:w="933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2482"/>
        <w:gridCol w:w="239"/>
        <w:gridCol w:w="783"/>
        <w:gridCol w:w="2191"/>
        <w:gridCol w:w="1483"/>
      </w:tblGrid>
      <w:tr w:rsidR="004230C9" w:rsidRPr="0022248F" w14:paraId="05E156E5" w14:textId="77777777" w:rsidTr="002F1872">
        <w:tc>
          <w:tcPr>
            <w:tcW w:w="9339" w:type="dxa"/>
            <w:gridSpan w:val="6"/>
            <w:shd w:val="clear" w:color="auto" w:fill="auto"/>
          </w:tcPr>
          <w:p w14:paraId="5A7998A2" w14:textId="77777777" w:rsidR="004230C9" w:rsidRPr="0022248F" w:rsidRDefault="004230C9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mallCaps/>
                <w:sz w:val="22"/>
                <w:szCs w:val="22"/>
                <w:highlight w:val="white"/>
              </w:rPr>
              <w:t>unidade curricular (</w:t>
            </w:r>
            <w:proofErr w:type="spellStart"/>
            <w:r w:rsidRPr="0022248F">
              <w:rPr>
                <w:smallCaps/>
                <w:sz w:val="22"/>
                <w:szCs w:val="22"/>
                <w:highlight w:val="white"/>
              </w:rPr>
              <w:t>uc</w:t>
            </w:r>
            <w:proofErr w:type="spellEnd"/>
            <w:r w:rsidRPr="0022248F">
              <w:rPr>
                <w:smallCaps/>
                <w:sz w:val="22"/>
                <w:szCs w:val="22"/>
                <w:highlight w:val="white"/>
              </w:rPr>
              <w:t>)</w:t>
            </w:r>
            <w:r w:rsidRPr="0022248F">
              <w:rPr>
                <w:sz w:val="22"/>
                <w:szCs w:val="22"/>
                <w:highlight w:val="white"/>
              </w:rPr>
              <w:t xml:space="preserve">: </w:t>
            </w:r>
            <w:r w:rsidRPr="0022248F">
              <w:rPr>
                <w:b/>
                <w:sz w:val="22"/>
                <w:szCs w:val="22"/>
                <w:highlight w:val="white"/>
              </w:rPr>
              <w:t xml:space="preserve">História da Filosofia Contemporânea – </w:t>
            </w:r>
            <w:r w:rsidRPr="0022248F">
              <w:rPr>
                <w:b/>
                <w:i/>
                <w:sz w:val="22"/>
                <w:szCs w:val="22"/>
                <w:highlight w:val="white"/>
              </w:rPr>
              <w:t>Humano, demasiado humano</w:t>
            </w:r>
            <w:r w:rsidRPr="0022248F">
              <w:rPr>
                <w:b/>
                <w:sz w:val="22"/>
                <w:szCs w:val="22"/>
                <w:highlight w:val="white"/>
              </w:rPr>
              <w:t xml:space="preserve"> e </w:t>
            </w:r>
            <w:r w:rsidRPr="0022248F">
              <w:rPr>
                <w:b/>
                <w:i/>
                <w:sz w:val="22"/>
                <w:szCs w:val="22"/>
                <w:highlight w:val="white"/>
              </w:rPr>
              <w:t>Para além de bem e mal</w:t>
            </w:r>
            <w:r w:rsidRPr="0022248F">
              <w:rPr>
                <w:b/>
                <w:sz w:val="22"/>
                <w:szCs w:val="22"/>
                <w:highlight w:val="white"/>
              </w:rPr>
              <w:t>, de Nietzsche</w:t>
            </w:r>
          </w:p>
        </w:tc>
      </w:tr>
      <w:tr w:rsidR="004230C9" w:rsidRPr="0022248F" w14:paraId="1799BA32" w14:textId="77777777" w:rsidTr="002F1872">
        <w:tc>
          <w:tcPr>
            <w:tcW w:w="4882" w:type="dxa"/>
            <w:gridSpan w:val="3"/>
            <w:shd w:val="clear" w:color="auto" w:fill="auto"/>
          </w:tcPr>
          <w:p w14:paraId="30CF5314" w14:textId="77777777" w:rsidR="004230C9" w:rsidRPr="0022248F" w:rsidRDefault="004230C9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Professor responsável: Dr. Ivo da Silva Júnior</w:t>
            </w:r>
          </w:p>
        </w:tc>
        <w:tc>
          <w:tcPr>
            <w:tcW w:w="4457" w:type="dxa"/>
            <w:gridSpan w:val="3"/>
            <w:shd w:val="clear" w:color="auto" w:fill="auto"/>
          </w:tcPr>
          <w:p w14:paraId="1CB2EF79" w14:textId="77777777" w:rsidR="004230C9" w:rsidRPr="0022248F" w:rsidRDefault="004230C9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Contato: </w:t>
            </w:r>
            <w:hyperlink r:id="rId5">
              <w:r w:rsidRPr="0022248F">
                <w:rPr>
                  <w:color w:val="0000FF"/>
                  <w:sz w:val="22"/>
                  <w:szCs w:val="22"/>
                  <w:highlight w:val="white"/>
                  <w:u w:val="single"/>
                </w:rPr>
                <w:t>ivosjr@gmail.com</w:t>
              </w:r>
            </w:hyperlink>
          </w:p>
        </w:tc>
      </w:tr>
      <w:tr w:rsidR="004230C9" w:rsidRPr="0022248F" w14:paraId="6CE77DF9" w14:textId="77777777" w:rsidTr="002F1872">
        <w:tc>
          <w:tcPr>
            <w:tcW w:w="4882" w:type="dxa"/>
            <w:gridSpan w:val="3"/>
            <w:shd w:val="clear" w:color="auto" w:fill="auto"/>
          </w:tcPr>
          <w:p w14:paraId="7F88BD58" w14:textId="77777777" w:rsidR="004230C9" w:rsidRPr="0022248F" w:rsidRDefault="004230C9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Ano Letivo: 2020</w:t>
            </w:r>
          </w:p>
        </w:tc>
        <w:tc>
          <w:tcPr>
            <w:tcW w:w="4457" w:type="dxa"/>
            <w:gridSpan w:val="3"/>
            <w:shd w:val="clear" w:color="auto" w:fill="auto"/>
          </w:tcPr>
          <w:p w14:paraId="3BD4C71D" w14:textId="77777777" w:rsidR="004230C9" w:rsidRPr="0022248F" w:rsidRDefault="004230C9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Semestre: 1º</w:t>
            </w:r>
          </w:p>
        </w:tc>
      </w:tr>
      <w:tr w:rsidR="004230C9" w:rsidRPr="0022248F" w14:paraId="1BF92C87" w14:textId="77777777" w:rsidTr="002F1872">
        <w:tc>
          <w:tcPr>
            <w:tcW w:w="9339" w:type="dxa"/>
            <w:gridSpan w:val="6"/>
            <w:shd w:val="clear" w:color="auto" w:fill="auto"/>
          </w:tcPr>
          <w:p w14:paraId="07D89C84" w14:textId="77777777" w:rsidR="004230C9" w:rsidRPr="0022248F" w:rsidRDefault="004230C9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Departamentos/Disciplinas participantes: Curso de Filosofia</w:t>
            </w:r>
          </w:p>
        </w:tc>
      </w:tr>
      <w:tr w:rsidR="004230C9" w:rsidRPr="0022248F" w14:paraId="1A56D8CF" w14:textId="77777777" w:rsidTr="002F1872">
        <w:tc>
          <w:tcPr>
            <w:tcW w:w="9339" w:type="dxa"/>
            <w:gridSpan w:val="6"/>
            <w:shd w:val="clear" w:color="auto" w:fill="auto"/>
          </w:tcPr>
          <w:p w14:paraId="412DEFD7" w14:textId="77777777" w:rsidR="004230C9" w:rsidRPr="0022248F" w:rsidRDefault="004230C9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Carga horária total: </w:t>
            </w:r>
          </w:p>
        </w:tc>
      </w:tr>
      <w:tr w:rsidR="004230C9" w:rsidRPr="0022248F" w14:paraId="31E8037B" w14:textId="77777777" w:rsidTr="002F1872">
        <w:tc>
          <w:tcPr>
            <w:tcW w:w="4882" w:type="dxa"/>
            <w:gridSpan w:val="3"/>
            <w:shd w:val="clear" w:color="auto" w:fill="auto"/>
          </w:tcPr>
          <w:p w14:paraId="10C83E8A" w14:textId="77777777" w:rsidR="004230C9" w:rsidRPr="0022248F" w:rsidRDefault="004230C9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Carga horária p/ prática (em %):</w:t>
            </w:r>
          </w:p>
        </w:tc>
        <w:tc>
          <w:tcPr>
            <w:tcW w:w="4457" w:type="dxa"/>
            <w:gridSpan w:val="3"/>
            <w:shd w:val="clear" w:color="auto" w:fill="auto"/>
          </w:tcPr>
          <w:p w14:paraId="6D13F697" w14:textId="77777777" w:rsidR="004230C9" w:rsidRPr="0022248F" w:rsidRDefault="004230C9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Carga horária p/ teoria (em %): </w:t>
            </w:r>
          </w:p>
        </w:tc>
      </w:tr>
      <w:tr w:rsidR="004230C9" w:rsidRPr="0022248F" w14:paraId="1564D620" w14:textId="77777777" w:rsidTr="002F1872">
        <w:tc>
          <w:tcPr>
            <w:tcW w:w="9339" w:type="dxa"/>
            <w:gridSpan w:val="6"/>
            <w:shd w:val="clear" w:color="auto" w:fill="auto"/>
          </w:tcPr>
          <w:p w14:paraId="2CDA4CA4" w14:textId="77777777" w:rsidR="004230C9" w:rsidRPr="0022248F" w:rsidRDefault="004230C9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b/>
                <w:smallCaps/>
                <w:sz w:val="22"/>
                <w:szCs w:val="22"/>
                <w:highlight w:val="white"/>
              </w:rPr>
            </w:pPr>
            <w:r w:rsidRPr="0022248F">
              <w:rPr>
                <w:b/>
                <w:smallCaps/>
                <w:sz w:val="22"/>
                <w:szCs w:val="22"/>
                <w:highlight w:val="white"/>
              </w:rPr>
              <w:t>objetivos</w:t>
            </w:r>
          </w:p>
          <w:p w14:paraId="4DBB09F1" w14:textId="77777777" w:rsidR="004230C9" w:rsidRPr="0022248F" w:rsidRDefault="004230C9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O propósito geral do curso consiste em analisar a estrutura do livro </w:t>
            </w:r>
            <w:r w:rsidRPr="0022248F">
              <w:rPr>
                <w:i/>
                <w:sz w:val="22"/>
                <w:szCs w:val="22"/>
                <w:highlight w:val="white"/>
              </w:rPr>
              <w:t xml:space="preserve">Humano, demasiado humano </w:t>
            </w:r>
            <w:r w:rsidRPr="0022248F">
              <w:rPr>
                <w:sz w:val="22"/>
                <w:szCs w:val="22"/>
                <w:highlight w:val="white"/>
              </w:rPr>
              <w:t xml:space="preserve">I (1878), de Nietzsche, verificando em que medida há um “espelhamento” entre esse escrito da década de setenta e uma obra posterior do filósofo, </w:t>
            </w:r>
            <w:r w:rsidRPr="0022248F">
              <w:rPr>
                <w:i/>
                <w:sz w:val="22"/>
                <w:szCs w:val="22"/>
                <w:highlight w:val="white"/>
              </w:rPr>
              <w:t xml:space="preserve">Para além de bem e mal </w:t>
            </w:r>
            <w:r w:rsidRPr="0022248F">
              <w:rPr>
                <w:sz w:val="22"/>
                <w:szCs w:val="22"/>
                <w:highlight w:val="white"/>
              </w:rPr>
              <w:t>(1886)</w:t>
            </w:r>
            <w:r w:rsidRPr="0022248F">
              <w:rPr>
                <w:i/>
                <w:sz w:val="22"/>
                <w:szCs w:val="22"/>
                <w:highlight w:val="white"/>
              </w:rPr>
              <w:t xml:space="preserve">, </w:t>
            </w:r>
            <w:r w:rsidRPr="0022248F">
              <w:rPr>
                <w:sz w:val="22"/>
                <w:szCs w:val="22"/>
                <w:highlight w:val="white"/>
              </w:rPr>
              <w:t xml:space="preserve">em termos não apenas temáticos, mas também em termos de construções conceituais realizadas num e noutro escrito. </w:t>
            </w:r>
          </w:p>
          <w:p w14:paraId="1B793EA4" w14:textId="77777777" w:rsidR="004230C9" w:rsidRPr="0022248F" w:rsidRDefault="004230C9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40" w:line="360" w:lineRule="auto"/>
              <w:jc w:val="both"/>
              <w:rPr>
                <w:sz w:val="22"/>
                <w:szCs w:val="22"/>
                <w:highlight w:val="white"/>
                <w:u w:val="single"/>
              </w:rPr>
            </w:pPr>
          </w:p>
        </w:tc>
      </w:tr>
      <w:tr w:rsidR="004230C9" w:rsidRPr="0022248F" w14:paraId="3AF41569" w14:textId="77777777" w:rsidTr="002F1872">
        <w:tc>
          <w:tcPr>
            <w:tcW w:w="9339" w:type="dxa"/>
            <w:gridSpan w:val="6"/>
            <w:shd w:val="clear" w:color="auto" w:fill="auto"/>
          </w:tcPr>
          <w:p w14:paraId="5877341C" w14:textId="77777777" w:rsidR="004230C9" w:rsidRPr="0022248F" w:rsidRDefault="004230C9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b/>
                <w:smallCaps/>
                <w:sz w:val="22"/>
                <w:szCs w:val="22"/>
                <w:highlight w:val="white"/>
              </w:rPr>
            </w:pPr>
            <w:r w:rsidRPr="0022248F">
              <w:rPr>
                <w:b/>
                <w:smallCaps/>
                <w:sz w:val="22"/>
                <w:szCs w:val="22"/>
                <w:highlight w:val="white"/>
              </w:rPr>
              <w:t>ementa</w:t>
            </w:r>
          </w:p>
          <w:p w14:paraId="7016EFA2" w14:textId="77777777" w:rsidR="004230C9" w:rsidRPr="0022248F" w:rsidRDefault="004230C9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2"/>
                <w:szCs w:val="22"/>
                <w:highlight w:val="white"/>
              </w:rPr>
            </w:pPr>
            <w:r w:rsidRPr="0022248F">
              <w:rPr>
                <w:color w:val="222222"/>
                <w:sz w:val="22"/>
                <w:szCs w:val="22"/>
                <w:highlight w:val="white"/>
              </w:rPr>
              <w:t>O curso propõe examinar textos das filosofias pós-kantianas.  </w:t>
            </w:r>
          </w:p>
        </w:tc>
      </w:tr>
      <w:tr w:rsidR="004230C9" w:rsidRPr="0022248F" w14:paraId="15DA069D" w14:textId="77777777" w:rsidTr="002F1872">
        <w:tc>
          <w:tcPr>
            <w:tcW w:w="9339" w:type="dxa"/>
            <w:gridSpan w:val="6"/>
            <w:shd w:val="clear" w:color="auto" w:fill="auto"/>
          </w:tcPr>
          <w:p w14:paraId="40E624DA" w14:textId="77777777" w:rsidR="004230C9" w:rsidRPr="0022248F" w:rsidRDefault="004230C9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b/>
                <w:smallCaps/>
                <w:sz w:val="22"/>
                <w:szCs w:val="22"/>
                <w:highlight w:val="white"/>
              </w:rPr>
            </w:pPr>
            <w:r w:rsidRPr="0022248F">
              <w:rPr>
                <w:b/>
                <w:smallCaps/>
                <w:sz w:val="22"/>
                <w:szCs w:val="22"/>
                <w:highlight w:val="white"/>
              </w:rPr>
              <w:t>conteúdo programático</w:t>
            </w:r>
          </w:p>
          <w:p w14:paraId="58209284" w14:textId="77777777" w:rsidR="004230C9" w:rsidRPr="0022248F" w:rsidRDefault="004230C9" w:rsidP="004230C9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ind w:left="0" w:firstLine="0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Constituição de uma base segura de cunho epistemológico para a moral e a política</w:t>
            </w:r>
          </w:p>
          <w:p w14:paraId="74A1AB31" w14:textId="77777777" w:rsidR="004230C9" w:rsidRPr="0022248F" w:rsidRDefault="004230C9" w:rsidP="004230C9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ind w:left="0" w:firstLine="0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Sentimentos morais e valores morais</w:t>
            </w:r>
          </w:p>
          <w:p w14:paraId="79315D73" w14:textId="77777777" w:rsidR="004230C9" w:rsidRPr="0022248F" w:rsidRDefault="004230C9" w:rsidP="004230C9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ind w:left="0" w:firstLine="0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Moral, política e religião</w:t>
            </w:r>
          </w:p>
          <w:p w14:paraId="75DAFF48" w14:textId="77777777" w:rsidR="004230C9" w:rsidRPr="0022248F" w:rsidRDefault="004230C9" w:rsidP="004230C9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ind w:left="0" w:firstLine="0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Homem nobre e homem moderno</w:t>
            </w:r>
          </w:p>
          <w:p w14:paraId="6D806CC2" w14:textId="77777777" w:rsidR="004230C9" w:rsidRPr="0022248F" w:rsidRDefault="004230C9" w:rsidP="004230C9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ind w:left="0" w:firstLine="0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Cultura superior e cultura inferior</w:t>
            </w:r>
          </w:p>
          <w:p w14:paraId="72D93533" w14:textId="77777777" w:rsidR="004230C9" w:rsidRPr="0022248F" w:rsidRDefault="004230C9" w:rsidP="004230C9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ind w:left="0" w:firstLine="0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Contrariedade entre Estado e cultura</w:t>
            </w:r>
          </w:p>
          <w:p w14:paraId="11DAE6EF" w14:textId="77777777" w:rsidR="004230C9" w:rsidRPr="0022248F" w:rsidRDefault="004230C9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Estado e política</w:t>
            </w:r>
          </w:p>
        </w:tc>
      </w:tr>
      <w:tr w:rsidR="004230C9" w:rsidRPr="0022248F" w14:paraId="52D6FCFF" w14:textId="77777777" w:rsidTr="002F1872">
        <w:tc>
          <w:tcPr>
            <w:tcW w:w="9339" w:type="dxa"/>
            <w:gridSpan w:val="6"/>
            <w:shd w:val="clear" w:color="auto" w:fill="auto"/>
          </w:tcPr>
          <w:p w14:paraId="683C79D1" w14:textId="77777777" w:rsidR="004230C9" w:rsidRPr="0022248F" w:rsidRDefault="004230C9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b/>
                <w:smallCaps/>
                <w:sz w:val="22"/>
                <w:szCs w:val="22"/>
                <w:highlight w:val="white"/>
              </w:rPr>
            </w:pPr>
            <w:r w:rsidRPr="0022248F">
              <w:rPr>
                <w:b/>
                <w:smallCaps/>
                <w:sz w:val="22"/>
                <w:szCs w:val="22"/>
                <w:highlight w:val="white"/>
              </w:rPr>
              <w:t>metodologia de ensino</w:t>
            </w:r>
          </w:p>
          <w:p w14:paraId="731A3D62" w14:textId="77777777" w:rsidR="004230C9" w:rsidRPr="0022248F" w:rsidRDefault="004230C9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Aulas expositivas, seminários e comentários de textos.</w:t>
            </w:r>
          </w:p>
          <w:p w14:paraId="50B1DF79" w14:textId="77777777" w:rsidR="004230C9" w:rsidRPr="0022248F" w:rsidRDefault="004230C9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</w:p>
        </w:tc>
      </w:tr>
      <w:tr w:rsidR="004230C9" w:rsidRPr="0022248F" w14:paraId="2E6C10B8" w14:textId="77777777" w:rsidTr="002F1872">
        <w:tc>
          <w:tcPr>
            <w:tcW w:w="9339" w:type="dxa"/>
            <w:gridSpan w:val="6"/>
            <w:shd w:val="clear" w:color="auto" w:fill="auto"/>
          </w:tcPr>
          <w:p w14:paraId="1CB4ACE3" w14:textId="77777777" w:rsidR="004230C9" w:rsidRPr="0022248F" w:rsidRDefault="004230C9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b/>
                <w:smallCaps/>
                <w:sz w:val="22"/>
                <w:szCs w:val="22"/>
                <w:highlight w:val="white"/>
              </w:rPr>
            </w:pPr>
            <w:r w:rsidRPr="0022248F">
              <w:rPr>
                <w:b/>
                <w:smallCaps/>
                <w:sz w:val="22"/>
                <w:szCs w:val="22"/>
                <w:highlight w:val="white"/>
              </w:rPr>
              <w:t>recursos instrucionais</w:t>
            </w:r>
          </w:p>
          <w:p w14:paraId="5A5949AB" w14:textId="77777777" w:rsidR="004230C9" w:rsidRPr="0022248F" w:rsidRDefault="004230C9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Aulas expositivas e seminários.</w:t>
            </w:r>
          </w:p>
        </w:tc>
      </w:tr>
      <w:tr w:rsidR="004230C9" w:rsidRPr="0022248F" w14:paraId="57E1A676" w14:textId="77777777" w:rsidTr="002F1872">
        <w:tc>
          <w:tcPr>
            <w:tcW w:w="9339" w:type="dxa"/>
            <w:gridSpan w:val="6"/>
            <w:shd w:val="clear" w:color="auto" w:fill="auto"/>
          </w:tcPr>
          <w:p w14:paraId="02CA3665" w14:textId="77777777" w:rsidR="004230C9" w:rsidRPr="0022248F" w:rsidRDefault="004230C9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b/>
                <w:smallCaps/>
                <w:sz w:val="22"/>
                <w:szCs w:val="22"/>
                <w:highlight w:val="white"/>
              </w:rPr>
            </w:pPr>
            <w:r w:rsidRPr="0022248F">
              <w:rPr>
                <w:b/>
                <w:smallCaps/>
                <w:sz w:val="22"/>
                <w:szCs w:val="22"/>
                <w:highlight w:val="white"/>
              </w:rPr>
              <w:t>avaliação</w:t>
            </w:r>
          </w:p>
          <w:p w14:paraId="2295621D" w14:textId="77777777" w:rsidR="004230C9" w:rsidRPr="0022248F" w:rsidRDefault="004230C9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Seminários, discussões em classe e elaboração de dissertação final.</w:t>
            </w:r>
          </w:p>
        </w:tc>
      </w:tr>
      <w:tr w:rsidR="004230C9" w:rsidRPr="0022248F" w14:paraId="613791C6" w14:textId="77777777" w:rsidTr="002F1872">
        <w:tc>
          <w:tcPr>
            <w:tcW w:w="9339" w:type="dxa"/>
            <w:gridSpan w:val="6"/>
            <w:shd w:val="clear" w:color="auto" w:fill="auto"/>
          </w:tcPr>
          <w:p w14:paraId="06BBE8FE" w14:textId="77777777" w:rsidR="004230C9" w:rsidRPr="0022248F" w:rsidRDefault="004230C9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b/>
                <w:smallCaps/>
                <w:sz w:val="22"/>
                <w:szCs w:val="22"/>
                <w:highlight w:val="white"/>
              </w:rPr>
            </w:pPr>
            <w:r w:rsidRPr="0022248F">
              <w:rPr>
                <w:b/>
                <w:smallCaps/>
                <w:sz w:val="22"/>
                <w:szCs w:val="22"/>
                <w:highlight w:val="white"/>
              </w:rPr>
              <w:t>bibliografia</w:t>
            </w:r>
          </w:p>
          <w:p w14:paraId="71E60FDE" w14:textId="77777777" w:rsidR="004230C9" w:rsidRPr="0022248F" w:rsidRDefault="004230C9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320" w:line="360" w:lineRule="auto"/>
              <w:jc w:val="both"/>
              <w:rPr>
                <w:b/>
                <w:sz w:val="22"/>
                <w:szCs w:val="22"/>
                <w:highlight w:val="white"/>
              </w:rPr>
            </w:pPr>
            <w:r w:rsidRPr="0022248F">
              <w:rPr>
                <w:b/>
                <w:sz w:val="22"/>
                <w:szCs w:val="22"/>
                <w:highlight w:val="white"/>
                <w:u w:val="single"/>
              </w:rPr>
              <w:t>Básica</w:t>
            </w:r>
          </w:p>
          <w:p w14:paraId="21FBAF50" w14:textId="77777777" w:rsidR="004230C9" w:rsidRPr="0022248F" w:rsidRDefault="004230C9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2"/>
                <w:szCs w:val="22"/>
                <w:highlight w:val="white"/>
              </w:rPr>
            </w:pPr>
            <w:r w:rsidRPr="0022248F">
              <w:rPr>
                <w:b/>
                <w:sz w:val="22"/>
                <w:szCs w:val="22"/>
                <w:highlight w:val="white"/>
              </w:rPr>
              <w:t>Obras de Nietzsche:</w:t>
            </w:r>
            <w:r w:rsidRPr="0022248F">
              <w:rPr>
                <w:sz w:val="22"/>
                <w:szCs w:val="22"/>
                <w:highlight w:val="white"/>
              </w:rPr>
              <w:t xml:space="preserve"> </w:t>
            </w:r>
          </w:p>
          <w:p w14:paraId="4F8146AF" w14:textId="77777777" w:rsidR="004230C9" w:rsidRPr="0022248F" w:rsidRDefault="004230C9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i/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Nietzsche, Friedrich.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Werke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.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Kritische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Studienausgabe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</w:t>
            </w:r>
            <w:r w:rsidRPr="0022248F">
              <w:rPr>
                <w:sz w:val="22"/>
                <w:szCs w:val="22"/>
                <w:highlight w:val="white"/>
              </w:rPr>
              <w:t>(KSA). Berlim: Walter de Gruyter &amp; Co., 1988, 15v (organizada por.</w:t>
            </w:r>
            <w:r w:rsidRPr="0022248F">
              <w:rPr>
                <w:i/>
                <w:sz w:val="22"/>
                <w:szCs w:val="22"/>
                <w:highlight w:val="white"/>
              </w:rPr>
              <w:t xml:space="preserve"> </w:t>
            </w:r>
            <w:r w:rsidRPr="0022248F">
              <w:rPr>
                <w:sz w:val="22"/>
                <w:szCs w:val="22"/>
                <w:highlight w:val="white"/>
              </w:rPr>
              <w:t xml:space="preserve">Giorgio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Colli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 e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Mazzino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Montinari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>).</w:t>
            </w:r>
          </w:p>
          <w:p w14:paraId="2D819160" w14:textId="77777777" w:rsidR="004230C9" w:rsidRPr="0022248F" w:rsidRDefault="004230C9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2"/>
                <w:szCs w:val="22"/>
                <w:highlight w:val="white"/>
              </w:rPr>
            </w:pPr>
            <w:r w:rsidRPr="0022248F">
              <w:rPr>
                <w:i/>
                <w:sz w:val="22"/>
                <w:szCs w:val="22"/>
                <w:highlight w:val="white"/>
              </w:rPr>
              <w:t>_______.  Obras incompletas</w:t>
            </w:r>
            <w:r w:rsidRPr="0022248F">
              <w:rPr>
                <w:sz w:val="22"/>
                <w:szCs w:val="22"/>
                <w:highlight w:val="white"/>
              </w:rPr>
              <w:t>. São Paulo: Nova Cultural, 1987, 2v (Col. Os pensadores).</w:t>
            </w:r>
          </w:p>
          <w:p w14:paraId="5EB2D5A2" w14:textId="77777777" w:rsidR="004230C9" w:rsidRPr="0022248F" w:rsidRDefault="004230C9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proofErr w:type="spellStart"/>
            <w:r w:rsidRPr="0022248F">
              <w:rPr>
                <w:sz w:val="22"/>
                <w:szCs w:val="22"/>
                <w:highlight w:val="white"/>
              </w:rPr>
              <w:lastRenderedPageBreak/>
              <w:t>Marton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, Scarlett. </w:t>
            </w:r>
            <w:r w:rsidRPr="0022248F">
              <w:rPr>
                <w:i/>
                <w:sz w:val="22"/>
                <w:szCs w:val="22"/>
                <w:highlight w:val="white"/>
              </w:rPr>
              <w:t>Nietzsche, das forças cósmicas aos valores humanos</w:t>
            </w:r>
            <w:r w:rsidRPr="0022248F">
              <w:rPr>
                <w:sz w:val="22"/>
                <w:szCs w:val="22"/>
                <w:highlight w:val="white"/>
              </w:rPr>
              <w:t>. São Paulo: UFMG, 2</w:t>
            </w:r>
            <w:r w:rsidRPr="0022248F">
              <w:rPr>
                <w:sz w:val="22"/>
                <w:szCs w:val="22"/>
                <w:highlight w:val="white"/>
                <w:vertAlign w:val="superscript"/>
              </w:rPr>
              <w:t>a</w:t>
            </w:r>
            <w:r w:rsidRPr="0022248F">
              <w:rPr>
                <w:sz w:val="22"/>
                <w:szCs w:val="22"/>
                <w:highlight w:val="white"/>
              </w:rPr>
              <w:t>. ed., 2000.</w:t>
            </w:r>
          </w:p>
          <w:p w14:paraId="0DBA85D1" w14:textId="77777777" w:rsidR="004230C9" w:rsidRPr="0022248F" w:rsidRDefault="004230C9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2"/>
                <w:szCs w:val="22"/>
                <w:highlight w:val="white"/>
              </w:rPr>
            </w:pPr>
            <w:r w:rsidRPr="0022248F">
              <w:rPr>
                <w:i/>
                <w:sz w:val="22"/>
                <w:szCs w:val="22"/>
                <w:highlight w:val="white"/>
              </w:rPr>
              <w:t>______. Nietzsche e a arte de decifrar enigmas</w:t>
            </w:r>
            <w:r w:rsidRPr="0022248F">
              <w:rPr>
                <w:sz w:val="22"/>
                <w:szCs w:val="22"/>
                <w:highlight w:val="white"/>
              </w:rPr>
              <w:t>. São Paulo: Loyola, 2014.</w:t>
            </w:r>
          </w:p>
          <w:p w14:paraId="47AC4DDC" w14:textId="77777777" w:rsidR="004230C9" w:rsidRPr="0022248F" w:rsidRDefault="004230C9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2"/>
                <w:szCs w:val="22"/>
                <w:highlight w:val="white"/>
              </w:rPr>
            </w:pPr>
          </w:p>
          <w:p w14:paraId="3833CDD5" w14:textId="77777777" w:rsidR="004230C9" w:rsidRPr="0022248F" w:rsidRDefault="004230C9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2"/>
                <w:szCs w:val="22"/>
                <w:highlight w:val="white"/>
                <w:u w:val="single"/>
              </w:rPr>
            </w:pPr>
          </w:p>
          <w:p w14:paraId="366C4736" w14:textId="77777777" w:rsidR="004230C9" w:rsidRPr="0022248F" w:rsidRDefault="004230C9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2"/>
                <w:szCs w:val="22"/>
                <w:highlight w:val="white"/>
                <w:u w:val="single"/>
              </w:rPr>
            </w:pPr>
            <w:proofErr w:type="gramStart"/>
            <w:r w:rsidRPr="0022248F">
              <w:rPr>
                <w:b/>
                <w:sz w:val="22"/>
                <w:szCs w:val="22"/>
                <w:highlight w:val="white"/>
                <w:u w:val="single"/>
              </w:rPr>
              <w:t>Complementar :</w:t>
            </w:r>
            <w:proofErr w:type="gramEnd"/>
          </w:p>
          <w:p w14:paraId="72F4AC7E" w14:textId="77777777" w:rsidR="004230C9" w:rsidRPr="0022248F" w:rsidRDefault="004230C9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sz w:val="22"/>
                <w:szCs w:val="22"/>
                <w:highlight w:val="white"/>
              </w:rPr>
            </w:pPr>
          </w:p>
          <w:p w14:paraId="2F8A61B9" w14:textId="77777777" w:rsidR="004230C9" w:rsidRPr="0022248F" w:rsidRDefault="004230C9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proofErr w:type="spellStart"/>
            <w:r w:rsidRPr="0022248F">
              <w:rPr>
                <w:sz w:val="22"/>
                <w:szCs w:val="22"/>
                <w:highlight w:val="white"/>
              </w:rPr>
              <w:t>Blondel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,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Éric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. </w:t>
            </w:r>
            <w:r w:rsidRPr="0022248F">
              <w:rPr>
                <w:i/>
                <w:sz w:val="22"/>
                <w:szCs w:val="22"/>
                <w:highlight w:val="white"/>
              </w:rPr>
              <w:t xml:space="preserve">Nietzsche,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le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corps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et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la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culture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>. Paris: PUF, 1986.</w:t>
            </w:r>
          </w:p>
          <w:p w14:paraId="6AD3CB19" w14:textId="77777777" w:rsidR="004230C9" w:rsidRPr="0022248F" w:rsidRDefault="004230C9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_______. “Nietzsche: a vida e a metáfora”. Trad. Fernando Moraes de Barros. In: </w:t>
            </w:r>
            <w:r w:rsidRPr="0022248F">
              <w:rPr>
                <w:i/>
                <w:sz w:val="22"/>
                <w:szCs w:val="22"/>
                <w:highlight w:val="white"/>
              </w:rPr>
              <w:t>Cadernos Nietzsche 16</w:t>
            </w:r>
            <w:r w:rsidRPr="0022248F">
              <w:rPr>
                <w:sz w:val="22"/>
                <w:szCs w:val="22"/>
                <w:highlight w:val="white"/>
              </w:rPr>
              <w:t>. São Paulo: GEN, 2004.</w:t>
            </w:r>
          </w:p>
          <w:p w14:paraId="5A237691" w14:textId="77777777" w:rsidR="004230C9" w:rsidRPr="0022248F" w:rsidRDefault="004230C9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proofErr w:type="spellStart"/>
            <w:r w:rsidRPr="0022248F">
              <w:rPr>
                <w:sz w:val="22"/>
                <w:szCs w:val="22"/>
                <w:highlight w:val="white"/>
              </w:rPr>
              <w:t>Bornheim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, Gerd. “Nietzsche e Wagner. O sentido de uma ruptura”. In: </w:t>
            </w:r>
            <w:bookmarkStart w:id="0" w:name="kix.uus5n4f9fjws" w:colFirst="0" w:colLast="0"/>
            <w:bookmarkStart w:id="1" w:name="kix.h05yzoy0wdx5" w:colFirst="0" w:colLast="0"/>
            <w:bookmarkEnd w:id="0"/>
            <w:bookmarkEnd w:id="1"/>
            <w:r w:rsidRPr="0022248F">
              <w:rPr>
                <w:i/>
                <w:sz w:val="22"/>
                <w:szCs w:val="22"/>
                <w:highlight w:val="white"/>
              </w:rPr>
              <w:t>Cadernos Nietzsche 14</w:t>
            </w:r>
            <w:r w:rsidRPr="0022248F">
              <w:rPr>
                <w:sz w:val="22"/>
                <w:szCs w:val="22"/>
                <w:highlight w:val="white"/>
              </w:rPr>
              <w:t xml:space="preserve"> São Paulo: GEN, 2003.</w:t>
            </w:r>
          </w:p>
          <w:p w14:paraId="1D887584" w14:textId="77777777" w:rsidR="004230C9" w:rsidRPr="0022248F" w:rsidRDefault="004230C9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proofErr w:type="spellStart"/>
            <w:r w:rsidRPr="0022248F">
              <w:rPr>
                <w:sz w:val="22"/>
                <w:szCs w:val="22"/>
                <w:highlight w:val="white"/>
              </w:rPr>
              <w:t>Bruford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, W. H. </w:t>
            </w:r>
            <w:r w:rsidRPr="0022248F">
              <w:rPr>
                <w:i/>
                <w:sz w:val="22"/>
                <w:szCs w:val="22"/>
                <w:highlight w:val="white"/>
              </w:rPr>
              <w:t xml:space="preserve">The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German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tradition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of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self-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cultivation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>. “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Bildung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”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from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Humboldt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to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Thomas Mann</w:t>
            </w:r>
            <w:r w:rsidRPr="0022248F">
              <w:rPr>
                <w:sz w:val="22"/>
                <w:szCs w:val="22"/>
                <w:highlight w:val="white"/>
              </w:rPr>
              <w:t xml:space="preserve">. Cambridge: Cambridge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University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 Press, 1975.</w:t>
            </w:r>
          </w:p>
          <w:p w14:paraId="1710FE74" w14:textId="77777777" w:rsidR="004230C9" w:rsidRPr="0022248F" w:rsidRDefault="004230C9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Deleuze, Gilles. </w:t>
            </w:r>
            <w:r w:rsidRPr="0022248F">
              <w:rPr>
                <w:i/>
                <w:sz w:val="22"/>
                <w:szCs w:val="22"/>
                <w:highlight w:val="white"/>
              </w:rPr>
              <w:t>Nietzsche e a filosofia</w:t>
            </w:r>
            <w:r w:rsidRPr="0022248F">
              <w:rPr>
                <w:sz w:val="22"/>
                <w:szCs w:val="22"/>
                <w:highlight w:val="white"/>
              </w:rPr>
              <w:t>. Porto: Rés, s/d.</w:t>
            </w:r>
          </w:p>
          <w:p w14:paraId="01FE7625" w14:textId="77777777" w:rsidR="004230C9" w:rsidRPr="0022248F" w:rsidRDefault="004230C9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Dias, Rosa M. </w:t>
            </w:r>
            <w:r w:rsidRPr="0022248F">
              <w:rPr>
                <w:i/>
                <w:sz w:val="22"/>
                <w:szCs w:val="22"/>
                <w:highlight w:val="white"/>
              </w:rPr>
              <w:t>Nietzsche Educador</w:t>
            </w:r>
            <w:r w:rsidRPr="0022248F">
              <w:rPr>
                <w:sz w:val="22"/>
                <w:szCs w:val="22"/>
                <w:highlight w:val="white"/>
              </w:rPr>
              <w:t>. São Paulo: Scipione, 1991.</w:t>
            </w:r>
          </w:p>
          <w:p w14:paraId="1A07204B" w14:textId="77777777" w:rsidR="004230C9" w:rsidRPr="0022248F" w:rsidRDefault="004230C9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GEN. </w:t>
            </w:r>
            <w:r w:rsidRPr="0022248F">
              <w:rPr>
                <w:i/>
                <w:sz w:val="22"/>
                <w:szCs w:val="22"/>
                <w:highlight w:val="white"/>
              </w:rPr>
              <w:t>Dicionário Nietzsche</w:t>
            </w:r>
            <w:r w:rsidRPr="0022248F">
              <w:rPr>
                <w:sz w:val="22"/>
                <w:szCs w:val="22"/>
                <w:highlight w:val="white"/>
              </w:rPr>
              <w:t>. São Paulo: Loyola, 2016.</w:t>
            </w:r>
          </w:p>
          <w:p w14:paraId="1E6E8F3A" w14:textId="77777777" w:rsidR="004230C9" w:rsidRPr="0022248F" w:rsidRDefault="004230C9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Gilvan Fogel. </w:t>
            </w:r>
            <w:r w:rsidRPr="0022248F">
              <w:rPr>
                <w:i/>
                <w:sz w:val="22"/>
                <w:szCs w:val="22"/>
                <w:highlight w:val="white"/>
              </w:rPr>
              <w:t>Conhecer é criar. Um ensaio a partir de F. Nietzsche</w:t>
            </w:r>
            <w:r w:rsidRPr="0022248F">
              <w:rPr>
                <w:sz w:val="22"/>
                <w:szCs w:val="22"/>
                <w:highlight w:val="white"/>
              </w:rPr>
              <w:t xml:space="preserve">. São Paulo: Discurso Editorial/ Editora da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Unijuí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>, 2003 (Col. Sendas &amp; Veredas).</w:t>
            </w:r>
          </w:p>
          <w:p w14:paraId="12797479" w14:textId="77777777" w:rsidR="004230C9" w:rsidRPr="0022248F" w:rsidRDefault="004230C9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proofErr w:type="spellStart"/>
            <w:r w:rsidRPr="0022248F">
              <w:rPr>
                <w:sz w:val="22"/>
                <w:szCs w:val="22"/>
                <w:highlight w:val="white"/>
              </w:rPr>
              <w:t>Kofman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, Sarah. </w:t>
            </w:r>
            <w:proofErr w:type="gramStart"/>
            <w:r w:rsidRPr="0022248F">
              <w:rPr>
                <w:sz w:val="22"/>
                <w:szCs w:val="22"/>
                <w:highlight w:val="white"/>
              </w:rPr>
              <w:t>O/Os “conceitos”</w:t>
            </w:r>
            <w:proofErr w:type="gramEnd"/>
            <w:r w:rsidRPr="0022248F">
              <w:rPr>
                <w:sz w:val="22"/>
                <w:szCs w:val="22"/>
                <w:highlight w:val="white"/>
              </w:rPr>
              <w:t xml:space="preserve"> de cultura nas Extemporâneas ou a dupla dissimulação. Trad. Milton Nascimento. In: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Marton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, Scarlett (org.). </w:t>
            </w:r>
            <w:r w:rsidRPr="0022248F">
              <w:rPr>
                <w:i/>
                <w:sz w:val="22"/>
                <w:szCs w:val="22"/>
                <w:highlight w:val="white"/>
              </w:rPr>
              <w:t>Nietzsche hoje?</w:t>
            </w:r>
            <w:r w:rsidRPr="0022248F">
              <w:rPr>
                <w:sz w:val="22"/>
                <w:szCs w:val="22"/>
                <w:highlight w:val="white"/>
              </w:rPr>
              <w:t xml:space="preserve"> São Paulo: Brasiliense, 1985, p.71-109.</w:t>
            </w:r>
          </w:p>
          <w:p w14:paraId="5875F59C" w14:textId="77777777" w:rsidR="004230C9" w:rsidRPr="0022248F" w:rsidRDefault="004230C9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proofErr w:type="spellStart"/>
            <w:r w:rsidRPr="0022248F">
              <w:rPr>
                <w:sz w:val="22"/>
                <w:szCs w:val="22"/>
                <w:highlight w:val="white"/>
              </w:rPr>
              <w:t>Large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, Duncan. “Nosso maior mestre”: Nietzsche,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Burckhardt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 e o conceito de cultura. Trad. Fernando R. de Moraes Barros. In: </w:t>
            </w:r>
            <w:r w:rsidRPr="0022248F">
              <w:rPr>
                <w:i/>
                <w:sz w:val="22"/>
                <w:szCs w:val="22"/>
                <w:highlight w:val="white"/>
              </w:rPr>
              <w:t xml:space="preserve">Cadernos Nietzsche </w:t>
            </w:r>
            <w:r w:rsidRPr="0022248F">
              <w:rPr>
                <w:sz w:val="22"/>
                <w:szCs w:val="22"/>
                <w:highlight w:val="white"/>
              </w:rPr>
              <w:t>9. São Paulo: GEN, 2000.</w:t>
            </w:r>
          </w:p>
          <w:p w14:paraId="405C4F98" w14:textId="77777777" w:rsidR="004230C9" w:rsidRPr="0022248F" w:rsidRDefault="004230C9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Lebrun, G. </w:t>
            </w:r>
            <w:r w:rsidRPr="0022248F">
              <w:rPr>
                <w:i/>
                <w:sz w:val="22"/>
                <w:szCs w:val="22"/>
                <w:highlight w:val="white"/>
              </w:rPr>
              <w:t>O avesso da dialética. Hegel à luz de Nietzsche</w:t>
            </w:r>
            <w:r w:rsidRPr="0022248F">
              <w:rPr>
                <w:sz w:val="22"/>
                <w:szCs w:val="22"/>
                <w:highlight w:val="white"/>
              </w:rPr>
              <w:t>. Trad. Renato Janine Ribeiro. São Paulo: Cia das Letras, 1988.</w:t>
            </w:r>
          </w:p>
          <w:p w14:paraId="30663F9B" w14:textId="77777777" w:rsidR="004230C9" w:rsidRPr="0022248F" w:rsidRDefault="004230C9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Marques,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Antonio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. </w:t>
            </w:r>
            <w:r w:rsidRPr="0022248F">
              <w:rPr>
                <w:i/>
                <w:sz w:val="22"/>
                <w:szCs w:val="22"/>
                <w:highlight w:val="white"/>
              </w:rPr>
              <w:t xml:space="preserve">A filosofia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perspectivista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de Nietzsche</w:t>
            </w:r>
            <w:r w:rsidRPr="0022248F">
              <w:rPr>
                <w:sz w:val="22"/>
                <w:szCs w:val="22"/>
                <w:highlight w:val="white"/>
              </w:rPr>
              <w:t xml:space="preserve">. São Paulo: Discurso Editoria/ Editora da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Unijuí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>, 2003 (Col. Sendas &amp; Veredas).</w:t>
            </w:r>
          </w:p>
          <w:p w14:paraId="5DA2D86D" w14:textId="77777777" w:rsidR="004230C9" w:rsidRPr="0022248F" w:rsidRDefault="004230C9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proofErr w:type="spellStart"/>
            <w:r w:rsidRPr="0022248F">
              <w:rPr>
                <w:sz w:val="22"/>
                <w:szCs w:val="22"/>
                <w:highlight w:val="white"/>
              </w:rPr>
              <w:t>Marton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, Scarlett. </w:t>
            </w:r>
            <w:r w:rsidRPr="0022248F">
              <w:rPr>
                <w:i/>
                <w:sz w:val="22"/>
                <w:szCs w:val="22"/>
                <w:highlight w:val="white"/>
              </w:rPr>
              <w:t>Nietzsche, seus leitores e suas leituras</w:t>
            </w:r>
            <w:r w:rsidRPr="0022248F">
              <w:rPr>
                <w:sz w:val="22"/>
                <w:szCs w:val="22"/>
                <w:highlight w:val="white"/>
              </w:rPr>
              <w:t xml:space="preserve">. São Paulo: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Barcarolla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>, 2010.</w:t>
            </w:r>
          </w:p>
          <w:p w14:paraId="4B55B380" w14:textId="77777777" w:rsidR="004230C9" w:rsidRPr="0022248F" w:rsidRDefault="004230C9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_______. </w:t>
            </w:r>
            <w:r w:rsidRPr="0022248F">
              <w:rPr>
                <w:i/>
                <w:sz w:val="22"/>
                <w:szCs w:val="22"/>
                <w:highlight w:val="white"/>
              </w:rPr>
              <w:t>Extravagâncias. Ensaios sobre a filosofia de Nietzsche</w:t>
            </w:r>
            <w:r w:rsidRPr="0022248F">
              <w:rPr>
                <w:sz w:val="22"/>
                <w:szCs w:val="22"/>
                <w:highlight w:val="white"/>
              </w:rPr>
              <w:t>. São Paulo: Discurso Editorial/Editora da UNIJUÍ, 2</w:t>
            </w:r>
            <w:r w:rsidRPr="0022248F">
              <w:rPr>
                <w:sz w:val="22"/>
                <w:szCs w:val="22"/>
                <w:highlight w:val="white"/>
                <w:vertAlign w:val="superscript"/>
              </w:rPr>
              <w:t>a</w:t>
            </w:r>
            <w:r w:rsidRPr="0022248F">
              <w:rPr>
                <w:sz w:val="22"/>
                <w:szCs w:val="22"/>
                <w:highlight w:val="white"/>
              </w:rPr>
              <w:t xml:space="preserve"> ed., 2001.</w:t>
            </w:r>
          </w:p>
          <w:p w14:paraId="31D4108A" w14:textId="77777777" w:rsidR="004230C9" w:rsidRPr="0022248F" w:rsidRDefault="004230C9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_______. </w:t>
            </w:r>
            <w:r w:rsidRPr="0022248F">
              <w:rPr>
                <w:i/>
                <w:sz w:val="22"/>
                <w:szCs w:val="22"/>
                <w:highlight w:val="white"/>
              </w:rPr>
              <w:t xml:space="preserve">Nietzsche, a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tranvaloração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dos valores.</w:t>
            </w:r>
            <w:r w:rsidRPr="0022248F">
              <w:rPr>
                <w:sz w:val="22"/>
                <w:szCs w:val="22"/>
                <w:highlight w:val="white"/>
              </w:rPr>
              <w:t xml:space="preserve"> São Paulo: Moderna, 3</w:t>
            </w:r>
            <w:r w:rsidRPr="0022248F">
              <w:rPr>
                <w:sz w:val="22"/>
                <w:szCs w:val="22"/>
                <w:highlight w:val="white"/>
                <w:vertAlign w:val="superscript"/>
              </w:rPr>
              <w:t>a</w:t>
            </w:r>
            <w:r w:rsidRPr="0022248F">
              <w:rPr>
                <w:sz w:val="22"/>
                <w:szCs w:val="22"/>
                <w:highlight w:val="white"/>
              </w:rPr>
              <w:t>.ed., 1996.</w:t>
            </w:r>
          </w:p>
          <w:p w14:paraId="2F8B4C36" w14:textId="77777777" w:rsidR="004230C9" w:rsidRPr="0022248F" w:rsidRDefault="004230C9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_______. </w:t>
            </w:r>
            <w:r w:rsidRPr="0022248F">
              <w:rPr>
                <w:i/>
                <w:sz w:val="22"/>
                <w:szCs w:val="22"/>
                <w:highlight w:val="white"/>
              </w:rPr>
              <w:t>Nietzsche</w:t>
            </w:r>
            <w:r w:rsidRPr="0022248F">
              <w:rPr>
                <w:sz w:val="22"/>
                <w:szCs w:val="22"/>
                <w:highlight w:val="white"/>
              </w:rPr>
              <w:t>. São Paulo: Brasiliense, 1982 (Col. Encanto Radical).</w:t>
            </w:r>
          </w:p>
          <w:p w14:paraId="0DF77170" w14:textId="77777777" w:rsidR="004230C9" w:rsidRPr="0022248F" w:rsidRDefault="004230C9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_______ (org.). </w:t>
            </w:r>
            <w:r w:rsidRPr="0022248F">
              <w:rPr>
                <w:i/>
                <w:sz w:val="22"/>
                <w:szCs w:val="22"/>
                <w:highlight w:val="white"/>
              </w:rPr>
              <w:t>Nietzsche na Alemanha</w:t>
            </w:r>
            <w:r w:rsidRPr="0022248F">
              <w:rPr>
                <w:sz w:val="22"/>
                <w:szCs w:val="22"/>
                <w:highlight w:val="white"/>
              </w:rPr>
              <w:t>. São Paulo: GEN, Discurso Editorial, Editora da UNIJUÍ, 2005.</w:t>
            </w:r>
          </w:p>
          <w:p w14:paraId="68C7838B" w14:textId="77777777" w:rsidR="004230C9" w:rsidRPr="0022248F" w:rsidRDefault="004230C9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_______(org.) </w:t>
            </w:r>
            <w:r w:rsidRPr="0022248F">
              <w:rPr>
                <w:i/>
                <w:sz w:val="22"/>
                <w:szCs w:val="22"/>
                <w:highlight w:val="white"/>
              </w:rPr>
              <w:t>Nietzsche abaixo do Equador</w:t>
            </w:r>
            <w:r w:rsidRPr="0022248F">
              <w:rPr>
                <w:sz w:val="22"/>
                <w:szCs w:val="22"/>
                <w:highlight w:val="white"/>
              </w:rPr>
              <w:t>. São Paulo: GEN, Discurso Editorial, Editora da UNIJUÍ, 2006.</w:t>
            </w:r>
          </w:p>
          <w:p w14:paraId="490E4BA1" w14:textId="77777777" w:rsidR="004230C9" w:rsidRPr="0022248F" w:rsidRDefault="004230C9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_______(org.). São Paulo: </w:t>
            </w:r>
            <w:r w:rsidRPr="0022248F">
              <w:rPr>
                <w:i/>
                <w:sz w:val="22"/>
                <w:szCs w:val="22"/>
                <w:highlight w:val="white"/>
              </w:rPr>
              <w:t>Nietzsche, pensador mediterrâneo</w:t>
            </w:r>
            <w:r w:rsidRPr="0022248F">
              <w:rPr>
                <w:sz w:val="22"/>
                <w:szCs w:val="22"/>
                <w:highlight w:val="white"/>
              </w:rPr>
              <w:t>. GEN, Discurso Editorial, Editora da UNIJUÍ, 2007.</w:t>
            </w:r>
          </w:p>
          <w:p w14:paraId="44783B0D" w14:textId="77777777" w:rsidR="004230C9" w:rsidRPr="0022248F" w:rsidRDefault="004230C9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_______. “Nietzsche in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Brasilien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”. In: </w:t>
            </w:r>
            <w:r w:rsidRPr="0022248F">
              <w:rPr>
                <w:i/>
                <w:sz w:val="22"/>
                <w:szCs w:val="22"/>
                <w:highlight w:val="white"/>
              </w:rPr>
              <w:t>Nietzsche-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Studien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>. Berlin. Walter de Gruyter, 2000, v.29, p. 369-376.</w:t>
            </w:r>
          </w:p>
          <w:p w14:paraId="537E3A36" w14:textId="77777777" w:rsidR="004230C9" w:rsidRPr="0022248F" w:rsidRDefault="004230C9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lastRenderedPageBreak/>
              <w:t xml:space="preserve">_______. “Por uma genealogia da verdade”. In: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Discurso.</w:t>
            </w:r>
            <w:r w:rsidRPr="0022248F">
              <w:rPr>
                <w:sz w:val="22"/>
                <w:szCs w:val="22"/>
                <w:highlight w:val="white"/>
              </w:rPr>
              <w:t>São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 Paulo: Revista do Departamento de Filosofia da USP, 1979, v.9, pp.63-79.</w:t>
            </w:r>
          </w:p>
          <w:p w14:paraId="2C8C1750" w14:textId="77777777" w:rsidR="004230C9" w:rsidRPr="0022248F" w:rsidRDefault="004230C9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_______. “Silêncio, solidão”. </w:t>
            </w:r>
            <w:r w:rsidRPr="0022248F">
              <w:rPr>
                <w:i/>
                <w:sz w:val="22"/>
                <w:szCs w:val="22"/>
                <w:highlight w:val="white"/>
              </w:rPr>
              <w:t>Cadernos Nietzsche 9</w:t>
            </w:r>
            <w:r w:rsidRPr="0022248F">
              <w:rPr>
                <w:sz w:val="22"/>
                <w:szCs w:val="22"/>
                <w:highlight w:val="white"/>
              </w:rPr>
              <w:t>. São Paulo: GEN, pp.94-95.</w:t>
            </w:r>
          </w:p>
          <w:p w14:paraId="15672EE8" w14:textId="77777777" w:rsidR="004230C9" w:rsidRPr="0022248F" w:rsidRDefault="004230C9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proofErr w:type="spellStart"/>
            <w:r w:rsidRPr="0022248F">
              <w:rPr>
                <w:sz w:val="22"/>
                <w:szCs w:val="22"/>
                <w:highlight w:val="white"/>
              </w:rPr>
              <w:t>Montinari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, Giorgio. Equívocos marxistas. Trad. Dion David Macedo. In: </w:t>
            </w:r>
            <w:r w:rsidRPr="0022248F">
              <w:rPr>
                <w:i/>
                <w:sz w:val="22"/>
                <w:szCs w:val="22"/>
                <w:highlight w:val="white"/>
              </w:rPr>
              <w:t>Cadernos Nietzsche 12</w:t>
            </w:r>
            <w:r w:rsidRPr="0022248F">
              <w:rPr>
                <w:sz w:val="22"/>
                <w:szCs w:val="22"/>
                <w:highlight w:val="white"/>
              </w:rPr>
              <w:t>. São Paulo: GEN, 2002</w:t>
            </w:r>
          </w:p>
          <w:p w14:paraId="327F41C4" w14:textId="77777777" w:rsidR="004230C9" w:rsidRPr="0022248F" w:rsidRDefault="004230C9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Müller-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Lauter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, W. </w:t>
            </w:r>
            <w:r w:rsidRPr="0022248F">
              <w:rPr>
                <w:i/>
                <w:sz w:val="22"/>
                <w:szCs w:val="22"/>
                <w:highlight w:val="white"/>
              </w:rPr>
              <w:t>A doutrina da vontade de poder</w:t>
            </w:r>
            <w:r w:rsidRPr="0022248F">
              <w:rPr>
                <w:sz w:val="22"/>
                <w:szCs w:val="22"/>
                <w:highlight w:val="white"/>
              </w:rPr>
              <w:t xml:space="preserve">. São Paulo: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Annablume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>, 1997.</w:t>
            </w:r>
          </w:p>
          <w:p w14:paraId="570ABA9E" w14:textId="77777777" w:rsidR="004230C9" w:rsidRPr="0022248F" w:rsidRDefault="004230C9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Pearson, A. </w:t>
            </w:r>
            <w:r w:rsidRPr="0022248F">
              <w:rPr>
                <w:i/>
                <w:sz w:val="22"/>
                <w:szCs w:val="22"/>
                <w:highlight w:val="white"/>
              </w:rPr>
              <w:t>Nietzsche como pensador político</w:t>
            </w:r>
            <w:r w:rsidRPr="0022248F">
              <w:rPr>
                <w:sz w:val="22"/>
                <w:szCs w:val="22"/>
                <w:highlight w:val="white"/>
              </w:rPr>
              <w:t xml:space="preserve">. Trad. Mauro Gama </w:t>
            </w:r>
            <w:proofErr w:type="gramStart"/>
            <w:r w:rsidRPr="0022248F">
              <w:rPr>
                <w:sz w:val="22"/>
                <w:szCs w:val="22"/>
                <w:highlight w:val="white"/>
              </w:rPr>
              <w:t>e  Claudia</w:t>
            </w:r>
            <w:proofErr w:type="gramEnd"/>
            <w:r w:rsidRPr="0022248F">
              <w:rPr>
                <w:sz w:val="22"/>
                <w:szCs w:val="22"/>
                <w:highlight w:val="white"/>
              </w:rPr>
              <w:t xml:space="preserve"> Martinelli Gama. Rio de Janeiro: Zahar, 1997.</w:t>
            </w:r>
          </w:p>
          <w:p w14:paraId="51A62500" w14:textId="77777777" w:rsidR="004230C9" w:rsidRPr="0022248F" w:rsidRDefault="004230C9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proofErr w:type="spellStart"/>
            <w:r w:rsidRPr="0022248F">
              <w:rPr>
                <w:sz w:val="22"/>
                <w:szCs w:val="22"/>
                <w:highlight w:val="white"/>
              </w:rPr>
              <w:t>Riehl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,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Alois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. </w:t>
            </w:r>
            <w:r w:rsidRPr="0022248F">
              <w:rPr>
                <w:i/>
                <w:sz w:val="22"/>
                <w:szCs w:val="22"/>
                <w:highlight w:val="white"/>
              </w:rPr>
              <w:t>Friedrich Nietzsche.</w:t>
            </w:r>
            <w:r w:rsidRPr="0022248F">
              <w:rPr>
                <w:sz w:val="22"/>
                <w:szCs w:val="22"/>
                <w:highlight w:val="white"/>
              </w:rPr>
              <w:t xml:space="preserve"> </w:t>
            </w:r>
            <w:r w:rsidRPr="0022248F">
              <w:rPr>
                <w:i/>
                <w:sz w:val="22"/>
                <w:szCs w:val="22"/>
                <w:highlight w:val="white"/>
              </w:rPr>
              <w:t xml:space="preserve">Der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Künstler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und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der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Denker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.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Ein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Essay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.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Schutlerwald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/Baden.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Wissenschaflicher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Verlag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>, 2000.</w:t>
            </w:r>
          </w:p>
          <w:p w14:paraId="6DE65686" w14:textId="77777777" w:rsidR="004230C9" w:rsidRPr="0022248F" w:rsidRDefault="004230C9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</w:p>
          <w:p w14:paraId="3892579A" w14:textId="77777777" w:rsidR="004230C9" w:rsidRPr="0022248F" w:rsidRDefault="004230C9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</w:p>
        </w:tc>
      </w:tr>
      <w:tr w:rsidR="004230C9" w:rsidRPr="0022248F" w14:paraId="5663FA92" w14:textId="77777777" w:rsidTr="002F1872">
        <w:tc>
          <w:tcPr>
            <w:tcW w:w="9339" w:type="dxa"/>
            <w:gridSpan w:val="6"/>
            <w:shd w:val="clear" w:color="auto" w:fill="auto"/>
          </w:tcPr>
          <w:p w14:paraId="2BE0492C" w14:textId="77777777" w:rsidR="004230C9" w:rsidRPr="0022248F" w:rsidRDefault="004230C9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b/>
                <w:smallCaps/>
                <w:sz w:val="22"/>
                <w:szCs w:val="22"/>
                <w:highlight w:val="white"/>
              </w:rPr>
            </w:pPr>
            <w:r w:rsidRPr="0022248F">
              <w:rPr>
                <w:b/>
                <w:smallCaps/>
                <w:sz w:val="22"/>
                <w:szCs w:val="22"/>
                <w:highlight w:val="white"/>
              </w:rPr>
              <w:lastRenderedPageBreak/>
              <w:t>docentes participantes</w:t>
            </w:r>
          </w:p>
        </w:tc>
      </w:tr>
      <w:tr w:rsidR="004230C9" w:rsidRPr="0022248F" w14:paraId="3DCE1A93" w14:textId="77777777" w:rsidTr="002F1872">
        <w:tc>
          <w:tcPr>
            <w:tcW w:w="2161" w:type="dxa"/>
            <w:shd w:val="clear" w:color="auto" w:fill="auto"/>
          </w:tcPr>
          <w:p w14:paraId="549087DB" w14:textId="77777777" w:rsidR="004230C9" w:rsidRPr="0022248F" w:rsidRDefault="004230C9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Nome</w:t>
            </w:r>
          </w:p>
        </w:tc>
        <w:tc>
          <w:tcPr>
            <w:tcW w:w="2482" w:type="dxa"/>
            <w:shd w:val="clear" w:color="auto" w:fill="auto"/>
          </w:tcPr>
          <w:p w14:paraId="47B8CE13" w14:textId="77777777" w:rsidR="004230C9" w:rsidRPr="0022248F" w:rsidRDefault="004230C9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Origem (Curso)</w:t>
            </w:r>
          </w:p>
        </w:tc>
        <w:tc>
          <w:tcPr>
            <w:tcW w:w="1022" w:type="dxa"/>
            <w:gridSpan w:val="2"/>
            <w:shd w:val="clear" w:color="auto" w:fill="auto"/>
          </w:tcPr>
          <w:p w14:paraId="17C68FDD" w14:textId="77777777" w:rsidR="004230C9" w:rsidRPr="0022248F" w:rsidRDefault="004230C9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Titulação</w:t>
            </w:r>
          </w:p>
        </w:tc>
        <w:tc>
          <w:tcPr>
            <w:tcW w:w="2191" w:type="dxa"/>
            <w:shd w:val="clear" w:color="auto" w:fill="auto"/>
          </w:tcPr>
          <w:p w14:paraId="3789C669" w14:textId="77777777" w:rsidR="004230C9" w:rsidRPr="0022248F" w:rsidRDefault="004230C9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Regime de Trabalho</w:t>
            </w:r>
          </w:p>
        </w:tc>
        <w:tc>
          <w:tcPr>
            <w:tcW w:w="1483" w:type="dxa"/>
            <w:shd w:val="clear" w:color="auto" w:fill="auto"/>
          </w:tcPr>
          <w:p w14:paraId="3B8D7BAB" w14:textId="77777777" w:rsidR="004230C9" w:rsidRPr="0022248F" w:rsidRDefault="004230C9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Carga horária</w:t>
            </w:r>
          </w:p>
        </w:tc>
      </w:tr>
      <w:tr w:rsidR="004230C9" w:rsidRPr="0022248F" w14:paraId="367DAA7C" w14:textId="77777777" w:rsidTr="002F1872">
        <w:tc>
          <w:tcPr>
            <w:tcW w:w="2161" w:type="dxa"/>
            <w:shd w:val="clear" w:color="auto" w:fill="auto"/>
          </w:tcPr>
          <w:p w14:paraId="26DE4FDF" w14:textId="77777777" w:rsidR="004230C9" w:rsidRPr="0022248F" w:rsidRDefault="004230C9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Ivo da Silva Júnior</w:t>
            </w:r>
          </w:p>
        </w:tc>
        <w:tc>
          <w:tcPr>
            <w:tcW w:w="2482" w:type="dxa"/>
            <w:shd w:val="clear" w:color="auto" w:fill="auto"/>
          </w:tcPr>
          <w:p w14:paraId="39AAE904" w14:textId="77777777" w:rsidR="004230C9" w:rsidRPr="0022248F" w:rsidRDefault="004230C9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Filosofia</w:t>
            </w:r>
          </w:p>
        </w:tc>
        <w:tc>
          <w:tcPr>
            <w:tcW w:w="1022" w:type="dxa"/>
            <w:gridSpan w:val="2"/>
            <w:shd w:val="clear" w:color="auto" w:fill="auto"/>
          </w:tcPr>
          <w:p w14:paraId="6CBA1179" w14:textId="77777777" w:rsidR="004230C9" w:rsidRPr="0022248F" w:rsidRDefault="004230C9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Doutor</w:t>
            </w:r>
          </w:p>
        </w:tc>
        <w:tc>
          <w:tcPr>
            <w:tcW w:w="2191" w:type="dxa"/>
            <w:shd w:val="clear" w:color="auto" w:fill="auto"/>
          </w:tcPr>
          <w:p w14:paraId="393D32B0" w14:textId="77777777" w:rsidR="004230C9" w:rsidRPr="0022248F" w:rsidRDefault="004230C9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smallCaps/>
                <w:sz w:val="22"/>
                <w:szCs w:val="22"/>
                <w:highlight w:val="white"/>
              </w:rPr>
            </w:pPr>
            <w:r w:rsidRPr="0022248F">
              <w:rPr>
                <w:smallCaps/>
                <w:sz w:val="22"/>
                <w:szCs w:val="22"/>
                <w:highlight w:val="white"/>
              </w:rPr>
              <w:t>de</w:t>
            </w:r>
          </w:p>
        </w:tc>
        <w:tc>
          <w:tcPr>
            <w:tcW w:w="1483" w:type="dxa"/>
            <w:shd w:val="clear" w:color="auto" w:fill="auto"/>
          </w:tcPr>
          <w:p w14:paraId="7BCE5AC8" w14:textId="77777777" w:rsidR="004230C9" w:rsidRPr="0022248F" w:rsidRDefault="004230C9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40</w:t>
            </w:r>
          </w:p>
        </w:tc>
      </w:tr>
    </w:tbl>
    <w:p w14:paraId="5A719A2C" w14:textId="77777777" w:rsidR="004230C9" w:rsidRDefault="004230C9">
      <w:bookmarkStart w:id="2" w:name="_GoBack"/>
      <w:bookmarkEnd w:id="2"/>
    </w:p>
    <w:sectPr w:rsidR="004230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F39EB"/>
    <w:multiLevelType w:val="multilevel"/>
    <w:tmpl w:val="49EEAB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0C9"/>
    <w:rsid w:val="0042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54D76"/>
  <w15:chartTrackingRefBased/>
  <w15:docId w15:val="{1BD6F32D-58F3-4BA8-BB80-023D47512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30C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21">
    <w:name w:val="21"/>
    <w:basedOn w:val="Tabelanormal"/>
    <w:rsid w:val="004230C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vosj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757</Words>
  <Characters>4088</Characters>
  <Application>Microsoft Office Word</Application>
  <DocSecurity>0</DocSecurity>
  <Lines>34</Lines>
  <Paragraphs>9</Paragraphs>
  <ScaleCrop>false</ScaleCrop>
  <Company/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</dc:creator>
  <cp:keywords/>
  <dc:description/>
  <cp:lastModifiedBy>Ivo</cp:lastModifiedBy>
  <cp:revision>1</cp:revision>
  <dcterms:created xsi:type="dcterms:W3CDTF">2020-04-09T12:15:00Z</dcterms:created>
  <dcterms:modified xsi:type="dcterms:W3CDTF">2020-04-09T12:15:00Z</dcterms:modified>
</cp:coreProperties>
</file>