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FE5BAA6" w14:textId="3B3662EC" w:rsidR="009332FA" w:rsidRDefault="008F5379" w:rsidP="00CF6BA1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CF6BA1">
              <w:rPr>
                <w:rFonts w:ascii="Times New Roman" w:hAnsi="Times New Roman" w:cs="Times New Roman"/>
              </w:rPr>
              <w:t>:</w:t>
            </w:r>
          </w:p>
          <w:p w14:paraId="450E12E0" w14:textId="540CD1DD" w:rsidR="00CF6BA1" w:rsidRPr="00CF6BA1" w:rsidRDefault="00CF6BA1" w:rsidP="00CF6B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Filosofia Geral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5B68F97F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CF6BA1">
              <w:rPr>
                <w:rFonts w:ascii="Times New Roman" w:hAnsi="Times New Roman" w:cs="Times New Roman"/>
                <w:b w:val="0"/>
                <w:bCs/>
              </w:rPr>
              <w:t xml:space="preserve"> 90 horas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41BD719B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F6BA1">
              <w:rPr>
                <w:rFonts w:ascii="Times New Roman" w:hAnsi="Times New Roman" w:cs="Times New Roman"/>
                <w:b w:val="0"/>
              </w:rPr>
              <w:t>Claudemir Roque Tossato</w:t>
            </w:r>
          </w:p>
          <w:p w14:paraId="55AD0D4B" w14:textId="6AE3D8D9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5FFC6A57" w:rsidR="008F5379" w:rsidRPr="00A04FC0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CF6BA1">
              <w:rPr>
                <w:rFonts w:ascii="Times New Roman" w:hAnsi="Times New Roman" w:cs="Times New Roman"/>
                <w:b w:val="0"/>
              </w:rPr>
              <w:t xml:space="preserve"> c.tossato@unifesp.br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D99C77E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18B669D1" w14:textId="0FACEF01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</w:p>
          <w:p w14:paraId="7859A98A" w14:textId="68ECAACC" w:rsidR="008F5379" w:rsidRPr="00A04FC0" w:rsidRDefault="00CF6BA1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</w:pPr>
            <w:r>
              <w:t>Introdução aos principais aspectos da Revolução Científica dos séculos XVI e XVII.</w:t>
            </w:r>
          </w:p>
          <w:p w14:paraId="47E290AA" w14:textId="4975FC92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  <w:p w14:paraId="11219B32" w14:textId="490A04F3" w:rsidR="00CF6BA1" w:rsidRDefault="00CF6BA1" w:rsidP="00CF6BA1">
            <w:pPr>
              <w:spacing w:line="360" w:lineRule="auto"/>
              <w:jc w:val="both"/>
            </w:pPr>
            <w:r>
              <w:t xml:space="preserve">Apresentação e discussão dos aspectos filosóficos envolvidos pela proposta copernicana de movimentos da Terra e de centralidade do Sol nas obras científicas de Kepler, Galileu, Descartes e Newton. </w:t>
            </w:r>
          </w:p>
          <w:p w14:paraId="514B9252" w14:textId="77777777" w:rsidR="00CF6BA1" w:rsidRDefault="00CF6BA1" w:rsidP="00CF6BA1">
            <w:pPr>
              <w:spacing w:line="360" w:lineRule="auto"/>
              <w:jc w:val="both"/>
            </w:pPr>
          </w:p>
          <w:p w14:paraId="24CD4FBC" w14:textId="2B326893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0A7193E" w14:textId="2DC60851" w:rsidR="000B64E4" w:rsidRPr="00CF6BA1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43479FB0" w:rsidR="008F5379" w:rsidRPr="00A04FC0" w:rsidRDefault="00CF6BA1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571AC">
              <w:rPr>
                <w:rFonts w:ascii="Palatino Linotype" w:hAnsi="Palatino Linotype" w:cs="Arial"/>
                <w:sz w:val="24"/>
                <w:szCs w:val="24"/>
              </w:rPr>
              <w:t>A unidade curricular visa introduzir, à luz de textos clássicos, à reflexão sobre temas fundamentais da filosofia.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1AABFB25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465202FE" w14:textId="77777777" w:rsidR="00CF6BA1" w:rsidRDefault="00CF6BA1" w:rsidP="00CF6BA1">
            <w:pPr>
              <w:numPr>
                <w:ilvl w:val="0"/>
                <w:numId w:val="6"/>
              </w:numPr>
              <w:spacing w:before="0" w:after="0" w:line="360" w:lineRule="auto"/>
              <w:jc w:val="both"/>
            </w:pPr>
            <w:r>
              <w:t>A revolução na astronomia e na cosmologia: Copérnico, Brahe, Kepler, Galileu e Newton;</w:t>
            </w:r>
          </w:p>
          <w:p w14:paraId="5349B006" w14:textId="249B2C98" w:rsidR="00CF6BA1" w:rsidRDefault="00CF6BA1" w:rsidP="00CF6BA1">
            <w:pPr>
              <w:numPr>
                <w:ilvl w:val="0"/>
                <w:numId w:val="6"/>
              </w:numPr>
              <w:spacing w:before="0" w:after="0" w:line="360" w:lineRule="auto"/>
              <w:jc w:val="both"/>
            </w:pPr>
            <w:r>
              <w:t>a necessidade de uma nova física para sustentar as propostas cosmológicas de centralidade do sol e movimentos da Terra;</w:t>
            </w:r>
          </w:p>
          <w:p w14:paraId="4CF2C9A5" w14:textId="28D5989E" w:rsidR="00CF6BA1" w:rsidRDefault="00CF6BA1" w:rsidP="00CF6BA1">
            <w:pPr>
              <w:numPr>
                <w:ilvl w:val="0"/>
                <w:numId w:val="6"/>
              </w:numPr>
              <w:spacing w:before="0" w:after="0" w:line="360" w:lineRule="auto"/>
              <w:jc w:val="both"/>
            </w:pPr>
            <w:r>
              <w:t xml:space="preserve">mudanças </w:t>
            </w:r>
            <w:r w:rsidR="00613873">
              <w:t>epistemológicas e metodológicas;</w:t>
            </w:r>
          </w:p>
          <w:p w14:paraId="2B20E868" w14:textId="4BFF17A3" w:rsidR="00CF6BA1" w:rsidRDefault="00CF6BA1" w:rsidP="00CF6BA1">
            <w:pPr>
              <w:numPr>
                <w:ilvl w:val="0"/>
                <w:numId w:val="6"/>
              </w:numPr>
              <w:spacing w:before="0" w:after="0" w:line="360" w:lineRule="auto"/>
              <w:jc w:val="both"/>
            </w:pPr>
            <w:r>
              <w:lastRenderedPageBreak/>
              <w:t>A questão da autonomia da ciência: Galileu e a Igreja;</w:t>
            </w:r>
          </w:p>
          <w:p w14:paraId="41EF3EE4" w14:textId="5909A0EC" w:rsidR="003372C2" w:rsidRPr="00AA2EE6" w:rsidRDefault="00CF6BA1" w:rsidP="00CA055A">
            <w:pPr>
              <w:numPr>
                <w:ilvl w:val="0"/>
                <w:numId w:val="6"/>
              </w:numPr>
              <w:spacing w:before="0" w:after="0" w:line="360" w:lineRule="auto"/>
              <w:jc w:val="both"/>
            </w:pPr>
            <w:r>
              <w:t>Descartes e a filosofia centrada no sujeito; possibilidades epistemológicas para a compreensão da Terra em movimento.</w:t>
            </w:r>
          </w:p>
          <w:p w14:paraId="68CE6867" w14:textId="4B70D02D" w:rsidR="00D21668" w:rsidRPr="00A04FC0" w:rsidRDefault="00D21668" w:rsidP="00CA055A">
            <w:pPr>
              <w:rPr>
                <w:rFonts w:ascii="Times New Roman" w:hAnsi="Times New Roman" w:cs="Times New Roman"/>
              </w:rPr>
            </w:pP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FD2EC9E" w14:textId="77777777" w:rsidR="00CF6BA1" w:rsidRDefault="00CF6BA1" w:rsidP="00AA2E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E9231EF" w14:textId="32F4497B" w:rsidR="00CF6BA1" w:rsidRPr="00626364" w:rsidRDefault="00CF6BA1" w:rsidP="00AA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 w:rsidRPr="00626364">
              <w:rPr>
                <w:color w:val="000000"/>
              </w:rPr>
              <w:t>Utilização da plataforma google classroom para armazenar o material que será utilizado em aulas, tais como textos, lista</w:t>
            </w:r>
            <w:r>
              <w:rPr>
                <w:color w:val="000000"/>
              </w:rPr>
              <w:t xml:space="preserve"> de exercícios etc. e do</w:t>
            </w:r>
            <w:r w:rsidRPr="00626364">
              <w:rPr>
                <w:color w:val="000000"/>
              </w:rPr>
              <w:t xml:space="preserve"> Google meet para as aulas virtuais.</w:t>
            </w:r>
          </w:p>
          <w:p w14:paraId="59926A06" w14:textId="6B790F84" w:rsidR="00CF6BA1" w:rsidRPr="00626364" w:rsidRDefault="00CF6BA1" w:rsidP="00AA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 w:rsidRPr="00626364">
              <w:rPr>
                <w:color w:val="000000"/>
              </w:rPr>
              <w:t>O curso será dado remotamente, de modo semelhante a um curso presencial; contudo, para os alunos que não puderem assistir as aulas, serão armazenados os vídeos das aulas para eles assistirem em outro momento. As aulas serão expositivas. A bibliografia básica contém apenas textos fáceis de serem obtidos virtualmente. Para os alunos que não puderem acompanhar as aulas remotas ou obter o material arma</w:t>
            </w:r>
            <w:r>
              <w:rPr>
                <w:color w:val="000000"/>
              </w:rPr>
              <w:t>zenado, poderei entrar em conta</w:t>
            </w:r>
            <w:r w:rsidRPr="00626364">
              <w:rPr>
                <w:color w:val="000000"/>
              </w:rPr>
              <w:t>to com eles por e-mail para orientá-los nas leituras e enviar o material.</w:t>
            </w:r>
          </w:p>
          <w:p w14:paraId="19CC52D3" w14:textId="77777777" w:rsidR="00CF6BA1" w:rsidRPr="00A04FC0" w:rsidRDefault="00CF6BA1" w:rsidP="00AA2E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389EC97" w14:textId="5D6284AB" w:rsidR="003D7D73" w:rsidRPr="00A04FC0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1E5524C1" w14:textId="77777777" w:rsidR="00CF6BA1" w:rsidRDefault="00CF6BA1" w:rsidP="0051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3BC8BBC8" w14:textId="77777777" w:rsidR="002736EC" w:rsidRPr="00D80D9A" w:rsidRDefault="002736EC" w:rsidP="002736EC">
            <w:pPr>
              <w:spacing w:line="360" w:lineRule="auto"/>
              <w:jc w:val="both"/>
            </w:pPr>
            <w:r>
              <w:t>Cronograma das atividades</w:t>
            </w:r>
          </w:p>
          <w:p w14:paraId="1ED8B3DC" w14:textId="3FAEE4C5" w:rsidR="002736EC" w:rsidRPr="00673798" w:rsidRDefault="002736EC" w:rsidP="002736EC">
            <w:pPr>
              <w:spacing w:after="160" w:line="259" w:lineRule="auto"/>
              <w:jc w:val="both"/>
              <w:rPr>
                <w:rFonts w:eastAsia="Calibri"/>
                <w:bCs/>
              </w:rPr>
            </w:pPr>
            <w:r w:rsidRPr="00673798">
              <w:rPr>
                <w:rFonts w:eastAsia="Calibri"/>
                <w:bCs/>
              </w:rPr>
              <w:t>Encontros síncronos (Google Meet).</w:t>
            </w:r>
          </w:p>
          <w:p w14:paraId="7A78CE58" w14:textId="77777777" w:rsidR="002736EC" w:rsidRDefault="002736EC" w:rsidP="002736EC">
            <w:pPr>
              <w:spacing w:after="160" w:line="259" w:lineRule="auto"/>
              <w:jc w:val="both"/>
              <w:rPr>
                <w:rFonts w:eastAsia="Calibri"/>
              </w:rPr>
            </w:pPr>
            <w:r w:rsidRPr="00D80D9A">
              <w:rPr>
                <w:rFonts w:eastAsia="Calibri"/>
              </w:rPr>
              <w:t>Horários: 14h às 16h (Vespertino) e 19h às 21 (Noturno).</w:t>
            </w:r>
          </w:p>
          <w:p w14:paraId="248B84E7" w14:textId="57DAA0EC" w:rsidR="00243E0E" w:rsidRPr="00D80D9A" w:rsidRDefault="00243E0E" w:rsidP="002736EC">
            <w:pPr>
              <w:spacing w:after="160"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Aulas remotas pela plataforma Google meet; as aulas serão armazenadas no Google Classroom.</w:t>
            </w:r>
          </w:p>
          <w:p w14:paraId="2C7634F6" w14:textId="1633153D" w:rsidR="00161219" w:rsidRPr="00AA2EE6" w:rsidRDefault="002736EC" w:rsidP="00AA2EE6">
            <w:pPr>
              <w:spacing w:after="160" w:line="259" w:lineRule="auto"/>
              <w:jc w:val="both"/>
              <w:rPr>
                <w:rFonts w:eastAsia="Calibri"/>
              </w:rPr>
            </w:pPr>
            <w:r w:rsidRPr="00D80D9A">
              <w:rPr>
                <w:rFonts w:eastAsia="Calibri"/>
              </w:rPr>
              <w:t>(para cada encontro de duas horas, serão computadas 4 h</w:t>
            </w:r>
            <w:r w:rsidR="00243E0E">
              <w:rPr>
                <w:rFonts w:eastAsia="Calibri"/>
              </w:rPr>
              <w:t>oras da carga horária do curso)</w:t>
            </w:r>
            <w:r w:rsidR="00AA2EE6">
              <w:rPr>
                <w:rFonts w:eastAsia="Calibri"/>
              </w:rPr>
              <w:t>.</w:t>
            </w:r>
          </w:p>
          <w:p w14:paraId="0E9DDE1F" w14:textId="77777777" w:rsidR="00261EB7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52A67D4B" w14:textId="77777777" w:rsidR="002736EC" w:rsidRDefault="002736EC" w:rsidP="00273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672F4BE9" w14:textId="77777777" w:rsidR="002736EC" w:rsidRPr="00D80D9A" w:rsidRDefault="002736EC" w:rsidP="002736EC">
            <w:pPr>
              <w:spacing w:after="160" w:line="259" w:lineRule="auto"/>
              <w:jc w:val="both"/>
              <w:rPr>
                <w:rFonts w:eastAsia="Calibri"/>
              </w:rPr>
            </w:pPr>
            <w:r w:rsidRPr="00D80D9A">
              <w:rPr>
                <w:rFonts w:eastAsia="Calibri"/>
              </w:rPr>
              <w:t>Orientações de leituras, a partir da seleção de passagens escolhidas dos textos (estudos dirigidos).</w:t>
            </w:r>
          </w:p>
          <w:p w14:paraId="0BBF562B" w14:textId="46595E3A" w:rsidR="00BE5183" w:rsidRPr="00A04FC0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D80B028" w14:textId="4F3DF165" w:rsidR="00BE5183" w:rsidRPr="00243E0E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57CB2912" w14:textId="77777777" w:rsidR="00243E0E" w:rsidRPr="00A04FC0" w:rsidRDefault="00243E0E" w:rsidP="00243E0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16628929" w14:textId="2907AD27" w:rsidR="00BE5183" w:rsidRPr="00A04FC0" w:rsidRDefault="00BE5183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</w:p>
          <w:p w14:paraId="10AC7CE9" w14:textId="1884FE97" w:rsidR="00EB0F45" w:rsidRPr="00A04FC0" w:rsidRDefault="00243E0E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Google Classroom </w:t>
            </w:r>
          </w:p>
          <w:p w14:paraId="4F393EA2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799E7C2" w14:textId="692F1B5A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A04FC0" w:rsidRDefault="000B64E4" w:rsidP="005666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198B0881" w14:textId="77777777" w:rsidR="003D7D73" w:rsidRDefault="008C7160" w:rsidP="00261EB7">
            <w:pPr>
              <w:spacing w:before="0"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C</w:t>
            </w:r>
            <w:r w:rsidR="003D7D73" w:rsidRPr="00A04FC0">
              <w:rPr>
                <w:rFonts w:ascii="Times New Roman" w:hAnsi="Times New Roman" w:cs="Times New Roman"/>
              </w:rPr>
              <w:t>onceito final da unidade curricular</w:t>
            </w:r>
            <w:r w:rsidRPr="00A04FC0">
              <w:rPr>
                <w:rFonts w:ascii="Times New Roman" w:hAnsi="Times New Roman" w:cs="Times New Roman"/>
              </w:rPr>
              <w:t>:</w:t>
            </w:r>
            <w:r w:rsidR="003D7D73" w:rsidRPr="00A04FC0">
              <w:rPr>
                <w:rFonts w:ascii="Times New Roman" w:hAnsi="Times New Roman" w:cs="Times New Roman"/>
              </w:rPr>
              <w:t xml:space="preserve"> “cumprido/não cumprido”</w:t>
            </w:r>
          </w:p>
          <w:p w14:paraId="205AB2AA" w14:textId="77777777" w:rsidR="00775E88" w:rsidRDefault="00775E88" w:rsidP="00775E88">
            <w:pPr>
              <w:snapToGrid w:val="0"/>
              <w:spacing w:line="360" w:lineRule="auto"/>
              <w:jc w:val="both"/>
            </w:pPr>
            <w:r>
              <w:t>2 Trabalhos</w:t>
            </w:r>
          </w:p>
          <w:p w14:paraId="5E12AA18" w14:textId="12B02225" w:rsidR="00261EB7" w:rsidRPr="00775E88" w:rsidRDefault="00775E88" w:rsidP="00775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6364">
              <w:rPr>
                <w:color w:val="000000"/>
              </w:rPr>
              <w:t>Não será dada qualquer avaliação que envolva notas de aproveitamento; somente a elaboração por parte dos alunos de textos</w:t>
            </w:r>
            <w:r>
              <w:rPr>
                <w:color w:val="000000"/>
              </w:rPr>
              <w:t xml:space="preserve"> (2 trabalhos)</w:t>
            </w:r>
            <w:r w:rsidRPr="00626364">
              <w:rPr>
                <w:color w:val="000000"/>
              </w:rPr>
              <w:t xml:space="preserve"> sobre os temas discutidos nas aulas remotas. No final do curso será atribuíd</w:t>
            </w:r>
            <w:r>
              <w:rPr>
                <w:color w:val="000000"/>
              </w:rPr>
              <w:t>o o cumprimento ou não do curso. Os trabalhos serão entregues por e-mail para tossato@unifesp.br</w:t>
            </w:r>
          </w:p>
          <w:p w14:paraId="54CA1B92" w14:textId="77777777" w:rsidR="00775E88" w:rsidRPr="00A04FC0" w:rsidRDefault="00775E88" w:rsidP="00775E88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7B181DBA" w14:textId="51C5A9F6" w:rsidR="004905F2" w:rsidRPr="00A04FC0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F3AA6B3" w14:textId="1F10B24D" w:rsidR="00625CD1" w:rsidRPr="00A04FC0" w:rsidRDefault="0056665A" w:rsidP="00D66E34">
            <w:pPr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7EA835F9" w14:textId="697C8977" w:rsidR="003372C2" w:rsidRPr="00A04FC0" w:rsidRDefault="003372C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0C87A160" w14:textId="1665256B" w:rsidR="00775E88" w:rsidRDefault="00775E88" w:rsidP="00775E88">
            <w:pPr>
              <w:spacing w:line="360" w:lineRule="auto"/>
              <w:jc w:val="both"/>
            </w:pPr>
            <w:r w:rsidRPr="003428FF">
              <w:rPr>
                <w:rFonts w:ascii="Arial" w:hAnsi="Arial"/>
                <w:b w:val="0"/>
                <w:u w:val="single"/>
              </w:rPr>
              <w:t>Básica</w:t>
            </w:r>
            <w:r w:rsidRPr="003428FF">
              <w:rPr>
                <w:smallCaps/>
              </w:rPr>
              <w:t xml:space="preserve"> </w:t>
            </w:r>
          </w:p>
          <w:p w14:paraId="4A46A196" w14:textId="77777777" w:rsidR="00775E88" w:rsidRDefault="00775E88" w:rsidP="00775E88">
            <w:pPr>
              <w:spacing w:line="360" w:lineRule="auto"/>
              <w:jc w:val="both"/>
            </w:pPr>
            <w:r w:rsidRPr="00B67945">
              <w:rPr>
                <w:smallCaps/>
              </w:rPr>
              <w:t>Burtt</w:t>
            </w:r>
            <w:r>
              <w:t xml:space="preserve">, E. </w:t>
            </w:r>
            <w:r>
              <w:rPr>
                <w:i/>
                <w:iCs/>
              </w:rPr>
              <w:t>As bases metafísicas da ciência moderna</w:t>
            </w:r>
            <w:r>
              <w:t>. Brasília, 1983.</w:t>
            </w:r>
          </w:p>
          <w:p w14:paraId="12B1DCCC" w14:textId="77777777" w:rsidR="00775E88" w:rsidRDefault="00775E88" w:rsidP="00775E88">
            <w:pPr>
              <w:spacing w:line="360" w:lineRule="auto"/>
              <w:jc w:val="both"/>
            </w:pPr>
            <w:r w:rsidRPr="00A13DA0">
              <w:rPr>
                <w:smallCaps/>
              </w:rPr>
              <w:t>Descartes</w:t>
            </w:r>
            <w:r>
              <w:t xml:space="preserve">, R. </w:t>
            </w:r>
            <w:r>
              <w:rPr>
                <w:i/>
              </w:rPr>
              <w:t>Princípios de filosofia</w:t>
            </w:r>
            <w:r>
              <w:t>. São Paulo: Rideel, 2007.</w:t>
            </w:r>
          </w:p>
          <w:p w14:paraId="4C7047C3" w14:textId="77777777" w:rsidR="00775E88" w:rsidRPr="00A13DA0" w:rsidRDefault="00775E88" w:rsidP="00775E88">
            <w:pPr>
              <w:spacing w:line="360" w:lineRule="auto"/>
              <w:jc w:val="both"/>
            </w:pPr>
            <w:r>
              <w:t xml:space="preserve">_____. </w:t>
            </w:r>
            <w:r>
              <w:rPr>
                <w:i/>
              </w:rPr>
              <w:t>O mundo ou tratado da luz</w:t>
            </w:r>
            <w:r>
              <w:t>. São Paulo: Hedra, 2008.</w:t>
            </w:r>
          </w:p>
          <w:p w14:paraId="0A7DF2E3" w14:textId="77777777" w:rsidR="00775E88" w:rsidRDefault="00775E88" w:rsidP="00775E88">
            <w:pPr>
              <w:spacing w:line="360" w:lineRule="auto"/>
              <w:jc w:val="both"/>
            </w:pPr>
            <w:r w:rsidRPr="00B67945">
              <w:rPr>
                <w:smallCaps/>
              </w:rPr>
              <w:t>Duhem</w:t>
            </w:r>
            <w:r>
              <w:t xml:space="preserve">, P. </w:t>
            </w:r>
            <w:r>
              <w:rPr>
                <w:i/>
                <w:iCs/>
              </w:rPr>
              <w:t>Salvar os fenômenos, Ensaios sobre a noção de teoria física de Platão a Galileu</w:t>
            </w:r>
            <w:r>
              <w:t>. Campinas: Cadernos de História e Filosofia da Ciência, CLE, Unicamp, 1984.</w:t>
            </w:r>
          </w:p>
          <w:p w14:paraId="1CDBA949" w14:textId="77777777" w:rsidR="00775E88" w:rsidRDefault="00775E88" w:rsidP="00775E88">
            <w:pPr>
              <w:spacing w:line="360" w:lineRule="auto"/>
              <w:jc w:val="both"/>
            </w:pPr>
            <w:r w:rsidRPr="00DC6345">
              <w:rPr>
                <w:smallCaps/>
              </w:rPr>
              <w:t>Koyré</w:t>
            </w:r>
            <w:r>
              <w:t xml:space="preserve">, A. </w:t>
            </w:r>
            <w:r w:rsidRPr="00DC6345">
              <w:rPr>
                <w:i/>
              </w:rPr>
              <w:t>Do mundo fechado ao universo infinito</w:t>
            </w:r>
            <w:r>
              <w:t>. Rio de Janeiro: Forense Universitária,1986.</w:t>
            </w:r>
          </w:p>
          <w:p w14:paraId="31FA1F8D" w14:textId="77777777" w:rsidR="00775E88" w:rsidRPr="00547522" w:rsidRDefault="00775E88" w:rsidP="00775E88">
            <w:pPr>
              <w:spacing w:line="360" w:lineRule="auto"/>
              <w:jc w:val="both"/>
            </w:pPr>
            <w:r w:rsidRPr="00B67945">
              <w:rPr>
                <w:smallCaps/>
              </w:rPr>
              <w:t>Mariconda</w:t>
            </w:r>
            <w:r>
              <w:t xml:space="preserve">, P. R. Lógica, experiência e autoridade na carta de 15 de setembro de 1640 de Galileu a Liceti. </w:t>
            </w:r>
            <w:r>
              <w:rPr>
                <w:i/>
              </w:rPr>
              <w:t>Scientiae Studia</w:t>
            </w:r>
            <w:r>
              <w:t>, 1, 1, p. 63-80.</w:t>
            </w:r>
          </w:p>
          <w:p w14:paraId="63992961" w14:textId="77777777" w:rsidR="00775E88" w:rsidRPr="00A13DA0" w:rsidRDefault="00775E88" w:rsidP="00775E88">
            <w:pPr>
              <w:spacing w:line="360" w:lineRule="auto"/>
              <w:jc w:val="both"/>
            </w:pPr>
            <w:r w:rsidRPr="00A13DA0">
              <w:rPr>
                <w:smallCaps/>
              </w:rPr>
              <w:t>Mariconda,</w:t>
            </w:r>
            <w:r>
              <w:t xml:space="preserve"> P. R. &amp; </w:t>
            </w:r>
            <w:r w:rsidRPr="00A13DA0">
              <w:rPr>
                <w:smallCaps/>
              </w:rPr>
              <w:t>Vasconcelos</w:t>
            </w:r>
            <w:r>
              <w:t xml:space="preserve">, J. </w:t>
            </w:r>
            <w:r>
              <w:rPr>
                <w:i/>
              </w:rPr>
              <w:t>Galileu e a nova física</w:t>
            </w:r>
            <w:r>
              <w:t>. São Paulo: Odysseus, 2006.</w:t>
            </w:r>
          </w:p>
          <w:p w14:paraId="05D5612F" w14:textId="77777777" w:rsidR="00775E88" w:rsidRDefault="00775E88" w:rsidP="00775E88">
            <w:pPr>
              <w:spacing w:line="360" w:lineRule="auto"/>
              <w:jc w:val="both"/>
            </w:pPr>
            <w:r w:rsidRPr="00A13DA0">
              <w:rPr>
                <w:smallCaps/>
              </w:rPr>
              <w:t>Mourão</w:t>
            </w:r>
            <w:r>
              <w:t xml:space="preserve">, R. R. F. </w:t>
            </w:r>
            <w:r>
              <w:rPr>
                <w:i/>
              </w:rPr>
              <w:t>Copérnico; pioneiro da revolução astronômica</w:t>
            </w:r>
            <w:r>
              <w:t>. São Paulo: Odysseus, 2003.</w:t>
            </w:r>
          </w:p>
          <w:p w14:paraId="599179F3" w14:textId="04A540D9" w:rsidR="00775E88" w:rsidRPr="00AA2EE6" w:rsidRDefault="00775E88" w:rsidP="00AA2EE6">
            <w:pPr>
              <w:spacing w:line="360" w:lineRule="auto"/>
              <w:jc w:val="both"/>
            </w:pPr>
            <w:r w:rsidRPr="00991A98">
              <w:rPr>
                <w:smallCaps/>
              </w:rPr>
              <w:t>Rossi,</w:t>
            </w:r>
            <w:r>
              <w:t xml:space="preserve"> P. </w:t>
            </w:r>
            <w:r w:rsidRPr="00991A98">
              <w:rPr>
                <w:i/>
              </w:rPr>
              <w:t>O nascimento da ciência moderna na Europa</w:t>
            </w:r>
            <w:r>
              <w:t>. Bauru: Edusc, 2001.</w:t>
            </w:r>
          </w:p>
          <w:p w14:paraId="4C6E07A4" w14:textId="52B57562" w:rsidR="00775E88" w:rsidRPr="00AA2EE6" w:rsidRDefault="00775E88" w:rsidP="00775E88">
            <w:pPr>
              <w:spacing w:before="320" w:line="360" w:lineRule="auto"/>
              <w:jc w:val="both"/>
              <w:rPr>
                <w:rFonts w:ascii="Arial" w:hAnsi="Arial"/>
                <w:b w:val="0"/>
                <w:u w:val="single"/>
              </w:rPr>
            </w:pPr>
            <w:r w:rsidRPr="003428FF">
              <w:rPr>
                <w:rFonts w:ascii="Arial" w:hAnsi="Arial"/>
                <w:b w:val="0"/>
                <w:u w:val="single"/>
              </w:rPr>
              <w:t>Complementar</w:t>
            </w:r>
          </w:p>
          <w:p w14:paraId="3427ED2E" w14:textId="77777777" w:rsidR="00775E88" w:rsidRPr="007348CC" w:rsidRDefault="00775E88" w:rsidP="00775E88">
            <w:pPr>
              <w:spacing w:line="360" w:lineRule="auto"/>
              <w:jc w:val="both"/>
            </w:pPr>
            <w:r w:rsidRPr="007348CC">
              <w:rPr>
                <w:smallCaps/>
              </w:rPr>
              <w:t xml:space="preserve">Alquié, F. </w:t>
            </w:r>
            <w:r w:rsidRPr="007348CC">
              <w:rPr>
                <w:i/>
              </w:rPr>
              <w:t>A filosofia de Descartes</w:t>
            </w:r>
            <w:r w:rsidRPr="007348CC">
              <w:t>. Lisboa: Editorial Presença, 1986.</w:t>
            </w:r>
          </w:p>
          <w:p w14:paraId="7AC2C5F0" w14:textId="77777777" w:rsidR="00775E88" w:rsidRPr="007348CC" w:rsidRDefault="00775E88" w:rsidP="00775E88">
            <w:pPr>
              <w:spacing w:line="360" w:lineRule="auto"/>
              <w:jc w:val="both"/>
            </w:pPr>
            <w:r w:rsidRPr="007348CC">
              <w:rPr>
                <w:smallCaps/>
              </w:rPr>
              <w:t>Banfi</w:t>
            </w:r>
            <w:r w:rsidRPr="007348CC">
              <w:t xml:space="preserve">, A. </w:t>
            </w:r>
            <w:r w:rsidRPr="007348CC">
              <w:rPr>
                <w:i/>
              </w:rPr>
              <w:t>Galileu</w:t>
            </w:r>
            <w:r w:rsidRPr="007348CC">
              <w:t>. Lisboa: Edições 70, 1986.</w:t>
            </w:r>
          </w:p>
          <w:p w14:paraId="1D308C4A" w14:textId="77777777" w:rsidR="00775E88" w:rsidRPr="007348CC" w:rsidRDefault="00775E88" w:rsidP="00775E88">
            <w:pPr>
              <w:spacing w:line="360" w:lineRule="auto"/>
              <w:jc w:val="both"/>
            </w:pPr>
            <w:r w:rsidRPr="007348CC">
              <w:rPr>
                <w:smallCaps/>
              </w:rPr>
              <w:t>Barra</w:t>
            </w:r>
            <w:r w:rsidRPr="007348CC">
              <w:t xml:space="preserve">, E. S. O. A metafísica cartesiana das causas do movimento: mecanicismo e ação divina. </w:t>
            </w:r>
            <w:r w:rsidRPr="007348CC">
              <w:rPr>
                <w:i/>
              </w:rPr>
              <w:t>Scientiae Studia</w:t>
            </w:r>
            <w:r w:rsidRPr="007348CC">
              <w:t>, 1, 3, p. 299-322, 2003.</w:t>
            </w:r>
          </w:p>
          <w:p w14:paraId="6A82AF59" w14:textId="77777777" w:rsidR="00775E88" w:rsidRPr="007348CC" w:rsidRDefault="00775E88" w:rsidP="00775E88">
            <w:pPr>
              <w:spacing w:line="360" w:lineRule="auto"/>
              <w:jc w:val="both"/>
            </w:pPr>
            <w:r w:rsidRPr="007348CC">
              <w:rPr>
                <w:smallCaps/>
              </w:rPr>
              <w:t>Beyssade</w:t>
            </w:r>
            <w:r w:rsidRPr="007348CC">
              <w:t xml:space="preserve">, M. </w:t>
            </w:r>
            <w:r w:rsidRPr="007348CC">
              <w:rPr>
                <w:i/>
              </w:rPr>
              <w:t>Descartes</w:t>
            </w:r>
            <w:r w:rsidRPr="007348CC">
              <w:t>. Lisboa: Edições 70, 1991.</w:t>
            </w:r>
          </w:p>
          <w:p w14:paraId="328DD993" w14:textId="77777777" w:rsidR="00775E88" w:rsidRPr="004D6E0C" w:rsidRDefault="00775E88" w:rsidP="00775E88">
            <w:pPr>
              <w:spacing w:line="360" w:lineRule="auto"/>
              <w:jc w:val="both"/>
              <w:rPr>
                <w:lang w:val="en-US"/>
              </w:rPr>
            </w:pPr>
            <w:r w:rsidRPr="007348CC">
              <w:rPr>
                <w:smallCaps/>
              </w:rPr>
              <w:t>Cottinghan, J.</w:t>
            </w:r>
            <w:r w:rsidRPr="007348CC">
              <w:t xml:space="preserve"> (Ed.). </w:t>
            </w:r>
            <w:r>
              <w:rPr>
                <w:i/>
                <w:lang w:val="en-US"/>
              </w:rPr>
              <w:t>The Cambridge companion to Descartes</w:t>
            </w:r>
            <w:r>
              <w:rPr>
                <w:lang w:val="en-US"/>
              </w:rPr>
              <w:t xml:space="preserve">. </w:t>
            </w:r>
            <w:smartTag w:uri="urn:schemas-microsoft-com:office:smarttags" w:element="City">
              <w:r>
                <w:rPr>
                  <w:lang w:val="en-US"/>
                </w:rPr>
                <w:t>Cambridge</w:t>
              </w:r>
            </w:smartTag>
            <w:r>
              <w:rPr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Cambridge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University</w:t>
                </w:r>
              </w:smartTag>
            </w:smartTag>
            <w:r>
              <w:rPr>
                <w:lang w:val="en-US"/>
              </w:rPr>
              <w:t xml:space="preserve"> Press, 2005.</w:t>
            </w:r>
          </w:p>
          <w:p w14:paraId="06E0B9FE" w14:textId="77777777" w:rsidR="00775E88" w:rsidRPr="007348CC" w:rsidRDefault="00775E88" w:rsidP="00775E88">
            <w:pPr>
              <w:spacing w:line="360" w:lineRule="auto"/>
              <w:jc w:val="both"/>
            </w:pPr>
            <w:r w:rsidRPr="006C1A28">
              <w:rPr>
                <w:smallCaps/>
                <w:lang w:val="en-US"/>
              </w:rPr>
              <w:t>Crowe</w:t>
            </w:r>
            <w:r>
              <w:rPr>
                <w:lang w:val="en-US"/>
              </w:rPr>
              <w:t xml:space="preserve">, M. J. </w:t>
            </w:r>
            <w:r>
              <w:rPr>
                <w:i/>
                <w:iCs/>
                <w:lang w:val="en-US"/>
              </w:rPr>
              <w:t>Theories of the world from antiquity to the copernican revolution</w:t>
            </w:r>
            <w:r>
              <w:rPr>
                <w:lang w:val="en-US"/>
              </w:rPr>
              <w:t xml:space="preserve">. </w:t>
            </w:r>
            <w:r w:rsidRPr="007348CC">
              <w:t>New York: Dover Publications, 1990.</w:t>
            </w:r>
          </w:p>
          <w:p w14:paraId="764BF3BA" w14:textId="77777777" w:rsidR="00775E88" w:rsidRPr="007348CC" w:rsidRDefault="00775E88" w:rsidP="00775E88">
            <w:pPr>
              <w:spacing w:line="360" w:lineRule="auto"/>
              <w:jc w:val="both"/>
            </w:pPr>
            <w:r w:rsidRPr="007348CC">
              <w:rPr>
                <w:smallCaps/>
              </w:rPr>
              <w:t>Descartes</w:t>
            </w:r>
            <w:r w:rsidRPr="007348CC">
              <w:t xml:space="preserve">, R. </w:t>
            </w:r>
            <w:r w:rsidRPr="007348CC">
              <w:rPr>
                <w:i/>
              </w:rPr>
              <w:t>Discurso do método</w:t>
            </w:r>
            <w:r w:rsidRPr="007348CC">
              <w:t>. São Paulo: Abril Cultural, 1983.</w:t>
            </w:r>
          </w:p>
          <w:p w14:paraId="5AD21816" w14:textId="4940B1DF" w:rsidR="00775E88" w:rsidRPr="007348CC" w:rsidRDefault="00775E88" w:rsidP="00775E88">
            <w:pPr>
              <w:spacing w:line="360" w:lineRule="auto"/>
              <w:jc w:val="both"/>
            </w:pPr>
            <w:r w:rsidRPr="007348CC">
              <w:t xml:space="preserve">_____. </w:t>
            </w:r>
            <w:r w:rsidRPr="007348CC">
              <w:rPr>
                <w:i/>
              </w:rPr>
              <w:t>Meditações metafísicas</w:t>
            </w:r>
            <w:r>
              <w:t>. São Paulo: Abril Cultural</w:t>
            </w:r>
            <w:r w:rsidRPr="007348CC">
              <w:t>, 1983.</w:t>
            </w:r>
          </w:p>
          <w:p w14:paraId="48F2E506" w14:textId="77777777" w:rsidR="00775E88" w:rsidRPr="007348CC" w:rsidRDefault="00775E88" w:rsidP="00775E88">
            <w:pPr>
              <w:spacing w:line="360" w:lineRule="auto"/>
              <w:jc w:val="both"/>
            </w:pPr>
            <w:r w:rsidRPr="007348CC">
              <w:t xml:space="preserve">_____. </w:t>
            </w:r>
            <w:r w:rsidRPr="007348CC">
              <w:rPr>
                <w:i/>
              </w:rPr>
              <w:t>Regras para a direção do espírito</w:t>
            </w:r>
            <w:r w:rsidRPr="007348CC">
              <w:t>. Lisboa: Edições 70, 1985.</w:t>
            </w:r>
          </w:p>
          <w:p w14:paraId="2948F9A3" w14:textId="77777777" w:rsidR="00775E88" w:rsidRPr="002040E1" w:rsidRDefault="00775E88" w:rsidP="00775E88">
            <w:pPr>
              <w:spacing w:line="360" w:lineRule="auto"/>
              <w:jc w:val="both"/>
              <w:rPr>
                <w:lang w:val="en-US"/>
              </w:rPr>
            </w:pPr>
            <w:r w:rsidRPr="007348CC">
              <w:rPr>
                <w:smallCaps/>
              </w:rPr>
              <w:t>Drake</w:t>
            </w:r>
            <w:r w:rsidRPr="007348CC">
              <w:t xml:space="preserve">, S. </w:t>
            </w:r>
            <w:r w:rsidRPr="007348CC">
              <w:rPr>
                <w:i/>
              </w:rPr>
              <w:t>Galileu</w:t>
            </w:r>
            <w:r w:rsidRPr="007348CC">
              <w:t xml:space="preserve">. </w:t>
            </w:r>
            <w:r>
              <w:rPr>
                <w:lang w:val="en-US"/>
              </w:rPr>
              <w:t>Lisboa: Publicações Dom Quixote, 1981.</w:t>
            </w:r>
          </w:p>
          <w:p w14:paraId="6F9DAF9D" w14:textId="77777777" w:rsidR="00775E88" w:rsidRPr="007348CC" w:rsidRDefault="00775E88" w:rsidP="00775E88">
            <w:pPr>
              <w:spacing w:line="360" w:lineRule="auto"/>
              <w:jc w:val="both"/>
            </w:pPr>
            <w:r w:rsidRPr="006C1A28">
              <w:rPr>
                <w:smallCaps/>
                <w:lang w:val="en-US"/>
              </w:rPr>
              <w:t>Dreyer</w:t>
            </w:r>
            <w:r>
              <w:rPr>
                <w:lang w:val="en-US"/>
              </w:rPr>
              <w:t xml:space="preserve">, J. L. E. </w:t>
            </w:r>
            <w:r>
              <w:rPr>
                <w:i/>
                <w:iCs/>
                <w:lang w:val="en-US"/>
              </w:rPr>
              <w:t>A history of astronomy from Thales to Kepler</w:t>
            </w:r>
            <w:r>
              <w:rPr>
                <w:lang w:val="en-US"/>
              </w:rPr>
              <w:t xml:space="preserve">. </w:t>
            </w:r>
            <w:r w:rsidRPr="007348CC">
              <w:t>New York: Dover Publications, 1953.</w:t>
            </w:r>
          </w:p>
          <w:p w14:paraId="0F670C3B" w14:textId="77777777" w:rsidR="00775E88" w:rsidRPr="003428FF" w:rsidRDefault="00775E88" w:rsidP="00775E88">
            <w:pPr>
              <w:spacing w:line="360" w:lineRule="auto"/>
              <w:jc w:val="both"/>
            </w:pPr>
            <w:r w:rsidRPr="003428FF">
              <w:rPr>
                <w:smallCaps/>
              </w:rPr>
              <w:t>Duhem</w:t>
            </w:r>
            <w:r w:rsidRPr="003428FF">
              <w:t xml:space="preserve">, P. </w:t>
            </w:r>
            <w:r w:rsidRPr="003428FF">
              <w:rPr>
                <w:i/>
                <w:iCs/>
              </w:rPr>
              <w:t>Salvar os fenômenos, Ensaios sobre a noção de teoria física de Platão a Galileu</w:t>
            </w:r>
            <w:r w:rsidRPr="003428FF">
              <w:t xml:space="preserve">. Campinas: Cadernos de História e Filosofia </w:t>
            </w:r>
            <w:r>
              <w:t>da Ciência, CLE, Unicamp, 1984.</w:t>
            </w:r>
          </w:p>
          <w:p w14:paraId="7F4CE003" w14:textId="77777777" w:rsidR="00775E88" w:rsidRPr="003428FF" w:rsidRDefault="00775E88" w:rsidP="00775E88">
            <w:pPr>
              <w:spacing w:line="360" w:lineRule="auto"/>
              <w:jc w:val="both"/>
            </w:pPr>
            <w:r w:rsidRPr="00B67945">
              <w:rPr>
                <w:smallCaps/>
              </w:rPr>
              <w:t>Galileu</w:t>
            </w:r>
            <w:r>
              <w:t xml:space="preserve">, G. </w:t>
            </w:r>
            <w:r>
              <w:rPr>
                <w:i/>
                <w:iCs/>
              </w:rPr>
              <w:t>A mensagem das estrelas</w:t>
            </w:r>
            <w:r>
              <w:t>. Rio de Janeiro: Museu de Astronomia, 1987.</w:t>
            </w:r>
          </w:p>
          <w:p w14:paraId="433AD637" w14:textId="77777777" w:rsidR="00775E88" w:rsidRPr="007348CC" w:rsidRDefault="00775E88" w:rsidP="00775E88">
            <w:pPr>
              <w:spacing w:line="360" w:lineRule="auto"/>
              <w:jc w:val="both"/>
            </w:pPr>
            <w:r w:rsidRPr="007348CC">
              <w:t xml:space="preserve">_____. </w:t>
            </w:r>
            <w:r w:rsidRPr="007348CC">
              <w:rPr>
                <w:i/>
              </w:rPr>
              <w:t>Duas novas ciências</w:t>
            </w:r>
            <w:r w:rsidRPr="007348CC">
              <w:t>. São Paulo: Nova Stella.</w:t>
            </w:r>
          </w:p>
          <w:p w14:paraId="4338D106" w14:textId="77777777" w:rsidR="00775E88" w:rsidRPr="007348CC" w:rsidRDefault="00775E88" w:rsidP="00775E88">
            <w:pPr>
              <w:spacing w:line="360" w:lineRule="auto"/>
              <w:jc w:val="both"/>
            </w:pPr>
            <w:r w:rsidRPr="007348CC">
              <w:rPr>
                <w:smallCaps/>
              </w:rPr>
              <w:t>Gaukroger</w:t>
            </w:r>
            <w:r w:rsidRPr="007348CC">
              <w:t xml:space="preserve">, S. </w:t>
            </w:r>
            <w:r w:rsidRPr="007348CC">
              <w:rPr>
                <w:i/>
              </w:rPr>
              <w:t>Descartes, uma biografia intellectual</w:t>
            </w:r>
            <w:r w:rsidRPr="007348CC">
              <w:t xml:space="preserve">. Rio de Janeiro: Contraponto, 2002. </w:t>
            </w:r>
          </w:p>
          <w:p w14:paraId="75B7B33C" w14:textId="77777777" w:rsidR="00775E88" w:rsidRDefault="00775E88" w:rsidP="00775E88">
            <w:pPr>
              <w:spacing w:line="360" w:lineRule="auto"/>
              <w:jc w:val="both"/>
            </w:pPr>
            <w:r w:rsidRPr="006C1A28">
              <w:rPr>
                <w:smallCaps/>
              </w:rPr>
              <w:t>Hall</w:t>
            </w:r>
            <w:r>
              <w:t xml:space="preserve">, A. R. </w:t>
            </w:r>
            <w:r>
              <w:rPr>
                <w:i/>
                <w:iCs/>
              </w:rPr>
              <w:t>A revolução na ciência, 1500 – 1750</w:t>
            </w:r>
            <w:r>
              <w:t>. Lisboa: Edições 70, 1983.</w:t>
            </w:r>
          </w:p>
          <w:p w14:paraId="2363FFC2" w14:textId="77777777" w:rsidR="00775E88" w:rsidRDefault="00775E88" w:rsidP="00775E88">
            <w:pPr>
              <w:spacing w:line="360" w:lineRule="auto"/>
              <w:jc w:val="both"/>
            </w:pPr>
            <w:r w:rsidRPr="003A1441">
              <w:rPr>
                <w:smallCaps/>
              </w:rPr>
              <w:t>Henry</w:t>
            </w:r>
            <w:r>
              <w:t xml:space="preserve">, J. </w:t>
            </w:r>
            <w:r>
              <w:rPr>
                <w:i/>
                <w:iCs/>
              </w:rPr>
              <w:t>A revolução científica</w:t>
            </w:r>
            <w:r>
              <w:t>. Rio de Janeiro: Jorge Zahar Editor, 1998.</w:t>
            </w:r>
          </w:p>
          <w:p w14:paraId="78971BF2" w14:textId="6F6CABDE" w:rsidR="00673798" w:rsidRDefault="00673798" w:rsidP="00775E88">
            <w:pPr>
              <w:spacing w:line="360" w:lineRule="auto"/>
              <w:jc w:val="both"/>
            </w:pPr>
            <w:r>
              <w:t xml:space="preserve">KICKHOFEL, E. P. H. A ciência visual de Leonardo da Vince: notas para uma interpretação de seus estudos anatômicos. </w:t>
            </w:r>
            <w:r>
              <w:rPr>
                <w:i/>
              </w:rPr>
              <w:t>Scientiae Studia</w:t>
            </w:r>
            <w:r>
              <w:t xml:space="preserve">, 9, p. 319-55, 2011. </w:t>
            </w:r>
          </w:p>
          <w:p w14:paraId="4E576BCD" w14:textId="77777777" w:rsidR="00775E88" w:rsidRPr="00613873" w:rsidRDefault="00775E88" w:rsidP="00775E88">
            <w:pPr>
              <w:spacing w:line="360" w:lineRule="auto"/>
              <w:jc w:val="both"/>
            </w:pPr>
            <w:r w:rsidRPr="002040E1">
              <w:rPr>
                <w:smallCaps/>
              </w:rPr>
              <w:t>Koyré</w:t>
            </w:r>
            <w:r>
              <w:t xml:space="preserve">, A. </w:t>
            </w:r>
            <w:r>
              <w:rPr>
                <w:i/>
              </w:rPr>
              <w:t>Considerações sobre Descartes</w:t>
            </w:r>
            <w:r>
              <w:t xml:space="preserve">. </w:t>
            </w:r>
            <w:r w:rsidRPr="00613873">
              <w:t>Lisboa: Presença, 1986.</w:t>
            </w:r>
          </w:p>
          <w:p w14:paraId="0ACF6567" w14:textId="77777777" w:rsidR="00775E88" w:rsidRDefault="00775E88" w:rsidP="00775E88">
            <w:pPr>
              <w:spacing w:line="360" w:lineRule="auto"/>
              <w:jc w:val="both"/>
              <w:rPr>
                <w:lang w:val="en-US"/>
              </w:rPr>
            </w:pPr>
            <w:r w:rsidRPr="006C1A28">
              <w:rPr>
                <w:smallCaps/>
                <w:lang w:val="en-US"/>
              </w:rPr>
              <w:t>Kuhn</w:t>
            </w:r>
            <w:r>
              <w:rPr>
                <w:lang w:val="en-US"/>
              </w:rPr>
              <w:t xml:space="preserve">, T. </w:t>
            </w:r>
            <w:r>
              <w:rPr>
                <w:i/>
                <w:iCs/>
                <w:lang w:val="en-US"/>
              </w:rPr>
              <w:t>The Copernican revolution</w:t>
            </w:r>
            <w:r>
              <w:rPr>
                <w:lang w:val="en-US"/>
              </w:rPr>
              <w:t xml:space="preserve">. </w:t>
            </w:r>
            <w:smartTag w:uri="urn:schemas-microsoft-com:office:smarttags" w:element="City">
              <w:r>
                <w:rPr>
                  <w:lang w:val="en-US"/>
                </w:rPr>
                <w:t>Cambridge</w:t>
              </w:r>
            </w:smartTag>
            <w:r>
              <w:rPr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Harvard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University</w:t>
                </w:r>
              </w:smartTag>
            </w:smartTag>
            <w:r>
              <w:rPr>
                <w:lang w:val="en-US"/>
              </w:rPr>
              <w:t xml:space="preserve"> Press, 1957.</w:t>
            </w:r>
          </w:p>
          <w:p w14:paraId="5171D04C" w14:textId="77777777" w:rsidR="00775E88" w:rsidRPr="007348CC" w:rsidRDefault="00775E88" w:rsidP="00775E88">
            <w:pPr>
              <w:spacing w:line="360" w:lineRule="auto"/>
              <w:jc w:val="both"/>
            </w:pPr>
            <w:r w:rsidRPr="004D6E0C">
              <w:rPr>
                <w:smallCaps/>
                <w:lang w:val="en-US"/>
              </w:rPr>
              <w:t>Machamer</w:t>
            </w:r>
            <w:r>
              <w:rPr>
                <w:lang w:val="en-US"/>
              </w:rPr>
              <w:t>, P.</w:t>
            </w:r>
            <w:r>
              <w:rPr>
                <w:i/>
                <w:lang w:val="en-US"/>
              </w:rPr>
              <w:t xml:space="preserve"> The Cambridge companion to Galileo</w:t>
            </w:r>
            <w:r>
              <w:rPr>
                <w:lang w:val="en-US"/>
              </w:rPr>
              <w:t xml:space="preserve">. </w:t>
            </w:r>
            <w:r w:rsidRPr="007348CC">
              <w:t>Cambridge: Cambridge University Press.</w:t>
            </w:r>
          </w:p>
          <w:p w14:paraId="1650D013" w14:textId="77777777" w:rsidR="00775E88" w:rsidRPr="007348CC" w:rsidRDefault="00775E88" w:rsidP="00775E88">
            <w:pPr>
              <w:spacing w:line="360" w:lineRule="auto"/>
              <w:jc w:val="both"/>
            </w:pPr>
            <w:r w:rsidRPr="007348CC">
              <w:rPr>
                <w:smallCaps/>
              </w:rPr>
              <w:t>Mariconda</w:t>
            </w:r>
            <w:r w:rsidRPr="007348CC">
              <w:t xml:space="preserve">, P. R. O alcance cosmológico e mecânico da carta de Galileu Galilei a Francesco Ingoli. </w:t>
            </w:r>
            <w:r w:rsidRPr="007348CC">
              <w:rPr>
                <w:i/>
              </w:rPr>
              <w:t>Scientiae Studia</w:t>
            </w:r>
            <w:r w:rsidRPr="007348CC">
              <w:t>, 3, 3, p. 443-517, 2005.</w:t>
            </w:r>
          </w:p>
          <w:p w14:paraId="354B21EC" w14:textId="77777777" w:rsidR="00775E88" w:rsidRPr="00A13DA0" w:rsidRDefault="00775E88" w:rsidP="00775E88">
            <w:pPr>
              <w:spacing w:line="360" w:lineRule="auto"/>
              <w:jc w:val="both"/>
            </w:pPr>
            <w:r w:rsidRPr="00A13DA0">
              <w:rPr>
                <w:smallCaps/>
              </w:rPr>
              <w:t>Mariconda,</w:t>
            </w:r>
            <w:r>
              <w:t xml:space="preserve"> P. R. &amp; </w:t>
            </w:r>
            <w:r w:rsidRPr="00A13DA0">
              <w:rPr>
                <w:smallCaps/>
              </w:rPr>
              <w:t>Vasconcelos</w:t>
            </w:r>
            <w:r>
              <w:t xml:space="preserve">, J. </w:t>
            </w:r>
            <w:r>
              <w:rPr>
                <w:i/>
              </w:rPr>
              <w:t>Galileu e a nova física</w:t>
            </w:r>
            <w:r>
              <w:t>. São Paulo: Odysseus, 2006.</w:t>
            </w:r>
          </w:p>
          <w:p w14:paraId="1E613D58" w14:textId="77777777" w:rsidR="00775E88" w:rsidRPr="007348CC" w:rsidRDefault="00775E88" w:rsidP="00775E88">
            <w:pPr>
              <w:spacing w:line="360" w:lineRule="auto"/>
              <w:jc w:val="both"/>
            </w:pPr>
            <w:r w:rsidRPr="007348CC">
              <w:rPr>
                <w:smallCaps/>
              </w:rPr>
              <w:t>Molina</w:t>
            </w:r>
            <w:r w:rsidRPr="007348CC">
              <w:t xml:space="preserve">, F. T. El surgimiento de la dinâmica galileana: história e historiografia. </w:t>
            </w:r>
            <w:r w:rsidRPr="007348CC">
              <w:rPr>
                <w:i/>
              </w:rPr>
              <w:t>Scientiae Studia</w:t>
            </w:r>
            <w:r w:rsidRPr="007348CC">
              <w:t>, 3, 3, p. 357-94, 2005.</w:t>
            </w:r>
          </w:p>
          <w:p w14:paraId="137B0DF2" w14:textId="77777777" w:rsidR="00775E88" w:rsidRPr="003428FF" w:rsidRDefault="00775E88" w:rsidP="00775E88">
            <w:pPr>
              <w:spacing w:line="360" w:lineRule="auto"/>
              <w:jc w:val="both"/>
            </w:pPr>
            <w:r w:rsidRPr="00A13DA0">
              <w:rPr>
                <w:smallCaps/>
              </w:rPr>
              <w:t>Mourão</w:t>
            </w:r>
            <w:r>
              <w:t xml:space="preserve">, R. R. F. </w:t>
            </w:r>
            <w:r>
              <w:rPr>
                <w:i/>
              </w:rPr>
              <w:t>Copérnico; pioneiro da revolução astronômica</w:t>
            </w:r>
            <w:r>
              <w:t>. São Paulo: Odysseus, 2003.</w:t>
            </w:r>
          </w:p>
          <w:p w14:paraId="72D2C07F" w14:textId="77777777" w:rsidR="00775E88" w:rsidRDefault="00775E88" w:rsidP="00775E88">
            <w:pPr>
              <w:spacing w:line="360" w:lineRule="auto"/>
              <w:jc w:val="both"/>
            </w:pPr>
            <w:r w:rsidRPr="003A1441">
              <w:rPr>
                <w:smallCaps/>
              </w:rPr>
              <w:t>Nascimento</w:t>
            </w:r>
            <w:r>
              <w:t xml:space="preserve">, C. A. </w:t>
            </w:r>
            <w:r>
              <w:rPr>
                <w:i/>
                <w:iCs/>
              </w:rPr>
              <w:t>Ciência e fé</w:t>
            </w:r>
            <w:r>
              <w:t>. São Paulo: Instituto Cultural Ítalo-Brasileiro, 1988.</w:t>
            </w:r>
          </w:p>
          <w:p w14:paraId="1A2FC233" w14:textId="77777777" w:rsidR="00775E88" w:rsidRPr="00F13186" w:rsidRDefault="00775E88" w:rsidP="00775E88">
            <w:pPr>
              <w:spacing w:line="360" w:lineRule="auto"/>
              <w:jc w:val="both"/>
            </w:pPr>
            <w:r w:rsidRPr="00F13186">
              <w:rPr>
                <w:smallCaps/>
              </w:rPr>
              <w:t>Silva</w:t>
            </w:r>
            <w:r>
              <w:t xml:space="preserve">, F. L. </w:t>
            </w:r>
            <w:r>
              <w:rPr>
                <w:i/>
              </w:rPr>
              <w:t>Descartes, a metafísica da modernidade</w:t>
            </w:r>
            <w:r>
              <w:t>. São Paulo: Moderna, 1998.</w:t>
            </w:r>
          </w:p>
          <w:p w14:paraId="3539CDF5" w14:textId="77777777" w:rsidR="00775E88" w:rsidRDefault="00775E88" w:rsidP="00775E88">
            <w:pPr>
              <w:spacing w:line="360" w:lineRule="auto"/>
              <w:jc w:val="both"/>
            </w:pPr>
            <w:r w:rsidRPr="00547522">
              <w:rPr>
                <w:smallCaps/>
              </w:rPr>
              <w:t>Silva</w:t>
            </w:r>
            <w:r>
              <w:t xml:space="preserve">, P. T. Copernicanismo, autonomia científica e autoridade religiosa </w:t>
            </w:r>
            <w:smartTag w:uri="urn:schemas-microsoft-com:office:smarttags" w:element="PersonName">
              <w:smartTagPr>
                <w:attr w:name="ProductID" w:val="em Marin Mersenne. Scientiae"/>
              </w:smartTagPr>
              <w:smartTag w:uri="urn:schemas-microsoft-com:office:smarttags" w:element="PersonName">
                <w:smartTagPr>
                  <w:attr w:name="ProductID" w:val="em Marin Mersenne."/>
                </w:smartTagPr>
                <w:r>
                  <w:t>em Marin Mersenne.</w:t>
                </w:r>
              </w:smartTag>
              <w:r>
                <w:t xml:space="preserve"> </w:t>
              </w:r>
              <w:r>
                <w:rPr>
                  <w:i/>
                </w:rPr>
                <w:t>Scientiae</w:t>
              </w:r>
            </w:smartTag>
            <w:r>
              <w:rPr>
                <w:i/>
              </w:rPr>
              <w:t xml:space="preserve"> Studia</w:t>
            </w:r>
            <w:r>
              <w:t>, 2, 2, p. 239-58, 2004.</w:t>
            </w:r>
          </w:p>
          <w:p w14:paraId="059F0906" w14:textId="77777777" w:rsidR="00775E88" w:rsidRDefault="00775E88" w:rsidP="00775E88">
            <w:pPr>
              <w:spacing w:line="360" w:lineRule="auto"/>
              <w:jc w:val="both"/>
            </w:pPr>
            <w:r w:rsidRPr="004D6E0C">
              <w:rPr>
                <w:smallCaps/>
              </w:rPr>
              <w:t>Sorell</w:t>
            </w:r>
            <w:r>
              <w:t xml:space="preserve">, T. </w:t>
            </w:r>
            <w:r>
              <w:rPr>
                <w:i/>
              </w:rPr>
              <w:t>Descartes</w:t>
            </w:r>
            <w:r>
              <w:t>. São Paulo: Loyola, 2000.</w:t>
            </w:r>
          </w:p>
          <w:p w14:paraId="4129D690" w14:textId="77777777" w:rsidR="00775E88" w:rsidRPr="009B0B33" w:rsidRDefault="00775E88" w:rsidP="00775E88">
            <w:pPr>
              <w:spacing w:line="360" w:lineRule="auto"/>
              <w:jc w:val="both"/>
            </w:pPr>
            <w:r w:rsidRPr="009B0B33">
              <w:rPr>
                <w:smallCaps/>
              </w:rPr>
              <w:t>Vasconcelos</w:t>
            </w:r>
            <w:r>
              <w:t xml:space="preserve">, J. C. R. Galileu contra a inércia circular. </w:t>
            </w:r>
            <w:r>
              <w:rPr>
                <w:i/>
              </w:rPr>
              <w:t>Scientiae Studia</w:t>
            </w:r>
            <w:r>
              <w:t>, 3, 3, p. 395-414, 2005.</w:t>
            </w:r>
          </w:p>
          <w:p w14:paraId="7D1932AB" w14:textId="77777777" w:rsidR="00775E88" w:rsidRDefault="00775E88" w:rsidP="00775E88">
            <w:pPr>
              <w:spacing w:line="360" w:lineRule="auto"/>
              <w:jc w:val="both"/>
            </w:pPr>
            <w:r w:rsidRPr="003A1441">
              <w:rPr>
                <w:smallCaps/>
              </w:rPr>
              <w:t>Verdet</w:t>
            </w:r>
            <w:r>
              <w:t xml:space="preserve">, J. P. </w:t>
            </w:r>
            <w:r>
              <w:rPr>
                <w:i/>
                <w:iCs/>
              </w:rPr>
              <w:t>Uma história da astronomia</w:t>
            </w:r>
            <w:r>
              <w:t>. Rio de Janeiro: Jorge Zahar Editor, 1991.</w:t>
            </w:r>
          </w:p>
          <w:p w14:paraId="1AAB8448" w14:textId="181F524E" w:rsidR="008A4B9F" w:rsidRPr="00AA2EE6" w:rsidRDefault="00775E88" w:rsidP="00AA2EE6">
            <w:pPr>
              <w:spacing w:line="360" w:lineRule="auto"/>
              <w:jc w:val="both"/>
              <w:rPr>
                <w:lang w:val="en-US"/>
              </w:rPr>
            </w:pPr>
            <w:r w:rsidRPr="003A1441">
              <w:rPr>
                <w:smallCaps/>
                <w:lang w:val="en-US"/>
              </w:rPr>
              <w:t>Westman</w:t>
            </w:r>
            <w:r>
              <w:rPr>
                <w:lang w:val="en-US"/>
              </w:rPr>
              <w:t xml:space="preserve">, R. S. The astronomer’s role in the sixteenth century: a preliminary study. </w:t>
            </w:r>
            <w:r>
              <w:rPr>
                <w:i/>
                <w:iCs/>
                <w:lang w:val="en-US"/>
              </w:rPr>
              <w:t>History of Science</w:t>
            </w:r>
            <w:r>
              <w:rPr>
                <w:lang w:val="en-US"/>
              </w:rPr>
              <w:t>, XVIII, 40, 1980, p. 105-47.</w:t>
            </w:r>
          </w:p>
          <w:p w14:paraId="7ECCC954" w14:textId="77777777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540E01D9" w14:textId="714560D8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0D24EAF9" w:rsidR="00A46BD6" w:rsidRPr="00A04FC0" w:rsidRDefault="005D59D9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Claudemir Roque Tossato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104F41BA" w:rsidR="00A46BD6" w:rsidRPr="00A04FC0" w:rsidRDefault="005D59D9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2717D10A" w14:textId="45963385" w:rsidR="008F2271" w:rsidRPr="00A04FC0" w:rsidRDefault="008F2271" w:rsidP="003D7D73">
      <w:pPr>
        <w:rPr>
          <w:rFonts w:ascii="Times New Roman" w:hAnsi="Times New Roman" w:cs="Times New Roman"/>
          <w:sz w:val="24"/>
          <w:szCs w:val="24"/>
        </w:rPr>
      </w:pPr>
    </w:p>
    <w:p w14:paraId="2E435E11" w14:textId="77777777" w:rsidR="008A4B9F" w:rsidRPr="00A04FC0" w:rsidRDefault="008A4B9F" w:rsidP="003D7D73">
      <w:pPr>
        <w:rPr>
          <w:rFonts w:ascii="Times New Roman" w:hAnsi="Times New Roman" w:cs="Times New Roman"/>
          <w:sz w:val="24"/>
          <w:szCs w:val="24"/>
        </w:rPr>
      </w:pPr>
    </w:p>
    <w:p w14:paraId="04272FBF" w14:textId="77777777" w:rsidR="000C14BA" w:rsidRDefault="000C14BA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2D7BF" w14:textId="684A4432" w:rsidR="00A648B6" w:rsidRPr="000C14BA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3B9D657F" w14:textId="0F1CAC4C" w:rsidR="0056663E" w:rsidRPr="00A04FC0" w:rsidRDefault="0056663E" w:rsidP="00A648B6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3DED81B7" w14:textId="7E98B870" w:rsidR="00B67965" w:rsidRPr="00A04FC0" w:rsidRDefault="008350DD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D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A04FC0">
        <w:rPr>
          <w:rFonts w:ascii="Times New Roman" w:hAnsi="Times New Roman" w:cs="Times New Roman"/>
          <w:sz w:val="28"/>
          <w:szCs w:val="28"/>
        </w:rPr>
        <w:t>18</w:t>
      </w:r>
      <w:r w:rsidR="00862D08">
        <w:rPr>
          <w:rFonts w:ascii="Times New Roman" w:hAnsi="Times New Roman" w:cs="Times New Roman"/>
          <w:sz w:val="28"/>
          <w:szCs w:val="28"/>
        </w:rPr>
        <w:t>/11</w:t>
      </w:r>
      <w:r w:rsidR="00BE72A6" w:rsidRPr="00A04FC0">
        <w:rPr>
          <w:rFonts w:ascii="Times New Roman" w:hAnsi="Times New Roman" w:cs="Times New Roman"/>
          <w:sz w:val="28"/>
          <w:szCs w:val="28"/>
        </w:rPr>
        <w:t>/2020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 a </w:t>
      </w:r>
      <w:r w:rsidR="00BE72A6" w:rsidRPr="00A04FC0">
        <w:rPr>
          <w:rFonts w:ascii="Times New Roman" w:hAnsi="Times New Roman" w:cs="Times New Roman"/>
          <w:sz w:val="28"/>
          <w:szCs w:val="28"/>
        </w:rPr>
        <w:t>02</w:t>
      </w:r>
      <w:r w:rsidR="00862D08">
        <w:rPr>
          <w:rFonts w:ascii="Times New Roman" w:hAnsi="Times New Roman" w:cs="Times New Roman"/>
          <w:sz w:val="28"/>
          <w:szCs w:val="28"/>
        </w:rPr>
        <w:t>/03</w:t>
      </w:r>
      <w:r w:rsidR="00BE72A6" w:rsidRPr="00A04FC0">
        <w:rPr>
          <w:rFonts w:ascii="Times New Roman" w:hAnsi="Times New Roman" w:cs="Times New Roman"/>
          <w:sz w:val="28"/>
          <w:szCs w:val="28"/>
        </w:rPr>
        <w:t>/</w:t>
      </w:r>
      <w:r w:rsidR="00717F4C" w:rsidRPr="00A04FC0">
        <w:rPr>
          <w:rFonts w:ascii="Times New Roman" w:hAnsi="Times New Roman" w:cs="Times New Roman"/>
          <w:sz w:val="28"/>
          <w:szCs w:val="28"/>
        </w:rPr>
        <w:t>202</w:t>
      </w:r>
      <w:r w:rsidR="00BE72A6" w:rsidRPr="00A04FC0">
        <w:rPr>
          <w:rFonts w:ascii="Times New Roman" w:hAnsi="Times New Roman" w:cs="Times New Roman"/>
          <w:sz w:val="28"/>
          <w:szCs w:val="28"/>
        </w:rPr>
        <w:t>1 (Recesso 23/12/20 a 03/01/2021)</w:t>
      </w:r>
    </w:p>
    <w:p w14:paraId="70685484" w14:textId="14B816D6" w:rsidR="008A4B9F" w:rsidRPr="00B43A9E" w:rsidRDefault="008A4B9F" w:rsidP="00F62C76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DFD3AF" w14:textId="77777777" w:rsidR="00243E0E" w:rsidRDefault="00243E0E" w:rsidP="00243E0E">
            <w:pPr>
              <w:spacing w:after="160"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Dias: </w:t>
            </w:r>
          </w:p>
          <w:p w14:paraId="3CF7F0DB" w14:textId="16BE12B5" w:rsidR="00243E0E" w:rsidRPr="00D80D9A" w:rsidRDefault="00243E0E" w:rsidP="00243E0E">
            <w:pPr>
              <w:spacing w:after="160"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11/01/2021; 23/11/2020; 30/11/2020; 07/12/2020; 14/12/2020; 04/01/2021; 18/01/2021; 25/01/2021; 01/02/2021; 08/02/2021; 22/02/2021 e 01/03/2021</w:t>
            </w:r>
            <w:r w:rsidRPr="00D80D9A">
              <w:rPr>
                <w:rFonts w:eastAsia="Calibri"/>
              </w:rPr>
              <w:t xml:space="preserve">. </w:t>
            </w:r>
          </w:p>
          <w:p w14:paraId="0E24CA00" w14:textId="5241E90B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4A440B3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68A5A0A8" w14:textId="46F0E924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B99CC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A2AE" w14:textId="48B64EE9" w:rsidR="008A4B9F" w:rsidRPr="00A04FC0" w:rsidRDefault="00243E0E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Aulas expositivas. </w:t>
            </w:r>
          </w:p>
          <w:p w14:paraId="34661254" w14:textId="59580FA2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4D29F7C6" w:rsidR="001741EF" w:rsidRPr="00A04FC0" w:rsidRDefault="00243E0E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93DED72" w14:textId="77777777" w:rsidR="00243E0E" w:rsidRPr="00D80D9A" w:rsidRDefault="00243E0E" w:rsidP="00243E0E">
            <w:pPr>
              <w:spacing w:after="160"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11/01/2021; 23/11/2020; 30/11/2020; 07/12/2020; 14/12/2020; 04/01/2021; 18/01/2021; 25/01/2021; 01/02/2021; 08/02/2021; 22/02/2021 e 01/03/2021</w:t>
            </w:r>
            <w:r w:rsidRPr="00D80D9A">
              <w:rPr>
                <w:rFonts w:eastAsia="Calibri"/>
              </w:rPr>
              <w:t xml:space="preserve">. </w:t>
            </w:r>
          </w:p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69FE9FA" w14:textId="0F8F0EA5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</w:t>
            </w:r>
            <w:r w:rsidR="002A4144">
              <w:rPr>
                <w:rFonts w:ascii="Times New Roman" w:hAnsi="Times New Roman" w:cs="Times New Roman"/>
                <w:sz w:val="24"/>
                <w:szCs w:val="24"/>
              </w:rPr>
              <w:t xml:space="preserve"> – 48h</w:t>
            </w: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F8095E" w14:textId="77777777" w:rsidR="00243E0E" w:rsidRPr="002736EC" w:rsidRDefault="00243E0E" w:rsidP="00243E0E">
            <w:pPr>
              <w:spacing w:line="360" w:lineRule="auto"/>
              <w:jc w:val="both"/>
            </w:pPr>
            <w:r>
              <w:rPr>
                <w:rFonts w:eastAsia="Calibri"/>
              </w:rPr>
              <w:t>Atividade I (dias 23 e 30/11/2020</w:t>
            </w:r>
            <w:r w:rsidRPr="00D80D9A">
              <w:rPr>
                <w:rFonts w:eastAsia="Calibri"/>
              </w:rPr>
              <w:t xml:space="preserve">): </w:t>
            </w:r>
            <w:r>
              <w:rPr>
                <w:rFonts w:eastAsia="Calibri"/>
              </w:rPr>
              <w:t xml:space="preserve">Rossi, P. </w:t>
            </w:r>
            <w:r w:rsidRPr="00991A98">
              <w:rPr>
                <w:smallCaps/>
              </w:rPr>
              <w:t>Rossi,</w:t>
            </w:r>
            <w:r>
              <w:t xml:space="preserve"> P. </w:t>
            </w:r>
            <w:r w:rsidRPr="00991A98">
              <w:rPr>
                <w:i/>
              </w:rPr>
              <w:t>O nascimento da ciência moderna na Europa</w:t>
            </w:r>
            <w:r>
              <w:t>. Bauru: Edusc, 2001. Caps. 1 e 2</w:t>
            </w:r>
          </w:p>
          <w:p w14:paraId="558C3549" w14:textId="77777777" w:rsidR="00243E0E" w:rsidRPr="002736EC" w:rsidRDefault="00243E0E" w:rsidP="00243E0E">
            <w:pPr>
              <w:spacing w:line="360" w:lineRule="auto"/>
              <w:jc w:val="both"/>
            </w:pPr>
            <w:r>
              <w:rPr>
                <w:rFonts w:eastAsia="Calibri"/>
              </w:rPr>
              <w:t>Atividade II (dias 07 e 14/2020</w:t>
            </w:r>
            <w:r w:rsidRPr="00D80D9A">
              <w:rPr>
                <w:rFonts w:eastAsia="Calibri"/>
              </w:rPr>
              <w:t>):</w:t>
            </w:r>
            <w:r>
              <w:rPr>
                <w:rFonts w:eastAsia="Calibri"/>
              </w:rPr>
              <w:t xml:space="preserve"> </w:t>
            </w:r>
            <w:r w:rsidRPr="00991A98">
              <w:rPr>
                <w:smallCaps/>
              </w:rPr>
              <w:t>Rossi,</w:t>
            </w:r>
            <w:r>
              <w:t xml:space="preserve"> P. </w:t>
            </w:r>
            <w:r w:rsidRPr="00991A98">
              <w:rPr>
                <w:i/>
              </w:rPr>
              <w:t>O nascimento da ciência moderna na Europa</w:t>
            </w:r>
            <w:r>
              <w:t>. Bauru: Edusc, 2001. Caps. 3 e 4</w:t>
            </w:r>
          </w:p>
          <w:p w14:paraId="7EE51F10" w14:textId="77777777" w:rsidR="00243E0E" w:rsidRPr="002736EC" w:rsidRDefault="00243E0E" w:rsidP="00243E0E">
            <w:pPr>
              <w:spacing w:line="360" w:lineRule="auto"/>
              <w:jc w:val="both"/>
            </w:pPr>
            <w:r>
              <w:rPr>
                <w:rFonts w:eastAsia="Calibri"/>
              </w:rPr>
              <w:t xml:space="preserve">Atividade III (dias 04 e 11/01/2021): </w:t>
            </w:r>
            <w:r w:rsidRPr="00991A98">
              <w:rPr>
                <w:smallCaps/>
              </w:rPr>
              <w:t>Rossi,</w:t>
            </w:r>
            <w:r>
              <w:t xml:space="preserve"> P. </w:t>
            </w:r>
            <w:r w:rsidRPr="00991A98">
              <w:rPr>
                <w:i/>
              </w:rPr>
              <w:t>O nascimento da ciência moderna na Europa</w:t>
            </w:r>
            <w:r>
              <w:t>. Bauru: Edusc, 2001. Caps. 5 e 6</w:t>
            </w:r>
          </w:p>
          <w:p w14:paraId="36E59815" w14:textId="77777777" w:rsidR="00243E0E" w:rsidRPr="002736EC" w:rsidRDefault="00243E0E" w:rsidP="00243E0E">
            <w:pPr>
              <w:spacing w:line="360" w:lineRule="auto"/>
              <w:jc w:val="both"/>
            </w:pPr>
            <w:r>
              <w:rPr>
                <w:rFonts w:eastAsia="Calibri"/>
              </w:rPr>
              <w:t xml:space="preserve">Atividade IV (dias 18 e 25/01/2021): </w:t>
            </w:r>
            <w:r w:rsidRPr="00991A98">
              <w:rPr>
                <w:smallCaps/>
              </w:rPr>
              <w:t>Rossi,</w:t>
            </w:r>
            <w:r>
              <w:t xml:space="preserve"> P. </w:t>
            </w:r>
            <w:r w:rsidRPr="00991A98">
              <w:rPr>
                <w:i/>
              </w:rPr>
              <w:t>O nascimento da ciência moderna na Europa</w:t>
            </w:r>
            <w:r>
              <w:t>. Bauru: Edusc, 2001. Caps. 7 e 8</w:t>
            </w:r>
          </w:p>
          <w:p w14:paraId="21082D6E" w14:textId="77777777" w:rsidR="00243E0E" w:rsidRDefault="00243E0E" w:rsidP="00243E0E">
            <w:pPr>
              <w:spacing w:line="360" w:lineRule="auto"/>
              <w:jc w:val="both"/>
            </w:pPr>
            <w:r>
              <w:rPr>
                <w:rFonts w:eastAsia="Calibri"/>
              </w:rPr>
              <w:t xml:space="preserve">Atividade V (dias 01 e 08/02/2021): </w:t>
            </w:r>
            <w:r w:rsidRPr="00991A98">
              <w:rPr>
                <w:smallCaps/>
              </w:rPr>
              <w:t>Rossi,</w:t>
            </w:r>
            <w:r>
              <w:t xml:space="preserve"> P. </w:t>
            </w:r>
            <w:r w:rsidRPr="00991A98">
              <w:rPr>
                <w:i/>
              </w:rPr>
              <w:t>O nascimento da ciência moderna na Europa</w:t>
            </w:r>
            <w:r>
              <w:t>. Bauru: Edusc, 2001. Caps. 9 e 10</w:t>
            </w:r>
          </w:p>
          <w:p w14:paraId="2E0B434C" w14:textId="60F09E3D" w:rsidR="008A4B9F" w:rsidRPr="00673798" w:rsidRDefault="00243E0E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Atividade VI (dias 22 e 01/03/2021): </w:t>
            </w:r>
            <w:r w:rsidRPr="00991A98">
              <w:rPr>
                <w:smallCaps/>
              </w:rPr>
              <w:t>Rossi,</w:t>
            </w:r>
            <w:r>
              <w:t xml:space="preserve"> P. </w:t>
            </w:r>
            <w:r w:rsidRPr="00991A98">
              <w:rPr>
                <w:i/>
              </w:rPr>
              <w:t>O nascimento da ciência moderna na Europa</w:t>
            </w:r>
            <w:r>
              <w:t>. Bauru: Edusc, 2001. Caps. 11 e 12</w:t>
            </w:r>
          </w:p>
          <w:p w14:paraId="7C0312A8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97CD" w14:textId="012177F1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54D47C15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25D4A9A3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</w:p>
          <w:p w14:paraId="08C0CC75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520A5" w14:textId="68925518" w:rsidR="008A4B9F" w:rsidRPr="00A04FC0" w:rsidRDefault="00613873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Serão feitas nas aulas remotas e, para os que não puderem acompanh</w:t>
            </w:r>
            <w:r w:rsidR="002A4144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-las, por e-mail.</w:t>
            </w:r>
          </w:p>
          <w:p w14:paraId="7AD428EB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32DC" w14:textId="6BD238A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71EC4CC1" w:rsidR="008A4B9F" w:rsidRPr="00A04FC0" w:rsidRDefault="002A4144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FAAD032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2EDAE3C9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575BE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4FC46" w14:textId="77777777" w:rsidR="00673798" w:rsidRDefault="00673798" w:rsidP="00673798">
            <w:pPr>
              <w:snapToGrid w:val="0"/>
              <w:spacing w:line="360" w:lineRule="auto"/>
              <w:jc w:val="both"/>
            </w:pPr>
            <w:r>
              <w:t>2 Trabalhos</w:t>
            </w:r>
          </w:p>
          <w:p w14:paraId="3E98E5A5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5D2D8" w14:textId="35A2B8D0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4F3D5281" w:rsidR="001741EF" w:rsidRPr="00A04FC0" w:rsidRDefault="002A4144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20E223E2" w:rsidR="00CA0C06" w:rsidRPr="00243E0E" w:rsidRDefault="00243E0E" w:rsidP="00243E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90 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0E3FFFA7" w:rsidR="0051732A" w:rsidRPr="00A04FC0" w:rsidRDefault="00B67965" w:rsidP="00EA7AAA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4B6F1B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verde.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4F04D" w14:textId="77777777" w:rsidR="00E01E58" w:rsidRDefault="00E01E58" w:rsidP="003D7D73">
      <w:pPr>
        <w:spacing w:before="0" w:after="0"/>
      </w:pPr>
      <w:r>
        <w:separator/>
      </w:r>
    </w:p>
  </w:endnote>
  <w:endnote w:type="continuationSeparator" w:id="0">
    <w:p w14:paraId="0B776369" w14:textId="77777777" w:rsidR="00E01E58" w:rsidRDefault="00E01E58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F615D" w14:textId="77777777" w:rsidR="00E01E58" w:rsidRDefault="00E01E58" w:rsidP="003D7D73">
      <w:pPr>
        <w:spacing w:before="0" w:after="0"/>
      </w:pPr>
      <w:r>
        <w:separator/>
      </w:r>
    </w:p>
  </w:footnote>
  <w:footnote w:type="continuationSeparator" w:id="0">
    <w:p w14:paraId="71B018F2" w14:textId="77777777" w:rsidR="00E01E58" w:rsidRDefault="00E01E58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6E0E"/>
    <w:multiLevelType w:val="hybridMultilevel"/>
    <w:tmpl w:val="81E4A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73"/>
    <w:rsid w:val="00003C21"/>
    <w:rsid w:val="00021D54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063B0"/>
    <w:rsid w:val="00243E0E"/>
    <w:rsid w:val="0025011A"/>
    <w:rsid w:val="00261EB7"/>
    <w:rsid w:val="00270D92"/>
    <w:rsid w:val="00271D97"/>
    <w:rsid w:val="002736EC"/>
    <w:rsid w:val="00276029"/>
    <w:rsid w:val="00282827"/>
    <w:rsid w:val="00291113"/>
    <w:rsid w:val="0029713F"/>
    <w:rsid w:val="002A4144"/>
    <w:rsid w:val="002B1DFD"/>
    <w:rsid w:val="002D421D"/>
    <w:rsid w:val="00314D10"/>
    <w:rsid w:val="003372C2"/>
    <w:rsid w:val="003412BE"/>
    <w:rsid w:val="003431DF"/>
    <w:rsid w:val="003434FE"/>
    <w:rsid w:val="00372AA5"/>
    <w:rsid w:val="003731EC"/>
    <w:rsid w:val="003852F1"/>
    <w:rsid w:val="003A3B61"/>
    <w:rsid w:val="003B69A0"/>
    <w:rsid w:val="003D7D73"/>
    <w:rsid w:val="003E1599"/>
    <w:rsid w:val="003E24CF"/>
    <w:rsid w:val="003E70D2"/>
    <w:rsid w:val="004172A3"/>
    <w:rsid w:val="00431F82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D59D9"/>
    <w:rsid w:val="005E4FC1"/>
    <w:rsid w:val="0060104B"/>
    <w:rsid w:val="00603178"/>
    <w:rsid w:val="00612E16"/>
    <w:rsid w:val="00613873"/>
    <w:rsid w:val="00625CD1"/>
    <w:rsid w:val="006357D6"/>
    <w:rsid w:val="006545AB"/>
    <w:rsid w:val="00661652"/>
    <w:rsid w:val="00673798"/>
    <w:rsid w:val="006865A0"/>
    <w:rsid w:val="006B1D58"/>
    <w:rsid w:val="006C3D21"/>
    <w:rsid w:val="006C4F3E"/>
    <w:rsid w:val="00717F4C"/>
    <w:rsid w:val="00725FC0"/>
    <w:rsid w:val="00737244"/>
    <w:rsid w:val="00742D0B"/>
    <w:rsid w:val="00767411"/>
    <w:rsid w:val="00775E88"/>
    <w:rsid w:val="007A1478"/>
    <w:rsid w:val="007A3588"/>
    <w:rsid w:val="007A514B"/>
    <w:rsid w:val="007A584C"/>
    <w:rsid w:val="007B4F68"/>
    <w:rsid w:val="008147BB"/>
    <w:rsid w:val="00832A9E"/>
    <w:rsid w:val="008350DD"/>
    <w:rsid w:val="00862D08"/>
    <w:rsid w:val="008A4B9F"/>
    <w:rsid w:val="008A7B49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837CF"/>
    <w:rsid w:val="00A910EF"/>
    <w:rsid w:val="00AA2EE6"/>
    <w:rsid w:val="00AA3648"/>
    <w:rsid w:val="00AB04AF"/>
    <w:rsid w:val="00AB7B53"/>
    <w:rsid w:val="00AD0A25"/>
    <w:rsid w:val="00AD400F"/>
    <w:rsid w:val="00B12C91"/>
    <w:rsid w:val="00B153AC"/>
    <w:rsid w:val="00B43A9E"/>
    <w:rsid w:val="00B67965"/>
    <w:rsid w:val="00B73B41"/>
    <w:rsid w:val="00B839E7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E33C9"/>
    <w:rsid w:val="00CF6BA1"/>
    <w:rsid w:val="00D00FF0"/>
    <w:rsid w:val="00D12B89"/>
    <w:rsid w:val="00D21668"/>
    <w:rsid w:val="00D21DF1"/>
    <w:rsid w:val="00D35E3D"/>
    <w:rsid w:val="00D62FB0"/>
    <w:rsid w:val="00D65F2E"/>
    <w:rsid w:val="00D66E34"/>
    <w:rsid w:val="00D83A8B"/>
    <w:rsid w:val="00DA5C61"/>
    <w:rsid w:val="00DF4FB6"/>
    <w:rsid w:val="00E01E58"/>
    <w:rsid w:val="00E02294"/>
    <w:rsid w:val="00E40043"/>
    <w:rsid w:val="00E433C8"/>
    <w:rsid w:val="00E6385A"/>
    <w:rsid w:val="00E80596"/>
    <w:rsid w:val="00E82410"/>
    <w:rsid w:val="00E97CD3"/>
    <w:rsid w:val="00EA7AAA"/>
    <w:rsid w:val="00EB0F45"/>
    <w:rsid w:val="00ED5135"/>
    <w:rsid w:val="00F32EAF"/>
    <w:rsid w:val="00F454FF"/>
    <w:rsid w:val="00F47438"/>
    <w:rsid w:val="00F54DDC"/>
    <w:rsid w:val="00F54F4C"/>
    <w:rsid w:val="00F62C76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73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1337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6</cp:revision>
  <dcterms:created xsi:type="dcterms:W3CDTF">2020-09-15T00:12:00Z</dcterms:created>
  <dcterms:modified xsi:type="dcterms:W3CDTF">2020-10-06T15:14:00Z</dcterms:modified>
</cp:coreProperties>
</file>