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5A51" w14:textId="77777777" w:rsidR="00F84B16" w:rsidRPr="00A04FC0" w:rsidRDefault="00F84B16" w:rsidP="00F84B16">
      <w:pPr>
        <w:shd w:val="clear" w:color="auto" w:fill="F2F2F2" w:themeFill="background1" w:themeFillShade="F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04FC0">
        <w:rPr>
          <w:rFonts w:ascii="Times New Roman" w:hAnsi="Times New Roman" w:cs="Times New Roman"/>
          <w:sz w:val="28"/>
          <w:szCs w:val="28"/>
        </w:rPr>
        <w:t xml:space="preserve">PLANO DE ENSINO </w:t>
      </w:r>
    </w:p>
    <w:p w14:paraId="2DEADE2C" w14:textId="77777777" w:rsidR="003D7D73" w:rsidRPr="00A04FC0" w:rsidRDefault="00291113" w:rsidP="00F84B16">
      <w:pPr>
        <w:shd w:val="clear" w:color="auto" w:fill="F2F2F2" w:themeFill="background1" w:themeFillShade="F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04FC0">
        <w:rPr>
          <w:rFonts w:ascii="Times New Roman" w:hAnsi="Times New Roman" w:cs="Times New Roman"/>
          <w:sz w:val="28"/>
          <w:szCs w:val="28"/>
        </w:rPr>
        <w:t xml:space="preserve"> Atividades Domiciliares Especiais (ADE)</w:t>
      </w:r>
    </w:p>
    <w:p w14:paraId="265A047E" w14:textId="77777777" w:rsidR="00314D10" w:rsidRPr="00A04FC0" w:rsidRDefault="00314D10" w:rsidP="007A3588">
      <w:pPr>
        <w:jc w:val="both"/>
        <w:rPr>
          <w:rFonts w:ascii="Times New Roman" w:hAnsi="Times New Roman" w:cs="Times New Roman"/>
          <w:b w:val="0"/>
          <w:bCs/>
        </w:rPr>
      </w:pPr>
      <w:r w:rsidRPr="00A04FC0">
        <w:rPr>
          <w:rFonts w:ascii="Times New Roman" w:hAnsi="Times New Roman" w:cs="Times New Roman"/>
          <w:b w:val="0"/>
          <w:bCs/>
        </w:rPr>
        <w:t xml:space="preserve">O plano de ensino revisado para ADE deve prever: quais atividades serão solicitadas aos estudantes e qual carga horária será computada para </w:t>
      </w:r>
      <w:r w:rsidR="00511780" w:rsidRPr="00A04FC0">
        <w:rPr>
          <w:rFonts w:ascii="Times New Roman" w:hAnsi="Times New Roman" w:cs="Times New Roman"/>
          <w:b w:val="0"/>
          <w:bCs/>
        </w:rPr>
        <w:t>as</w:t>
      </w:r>
      <w:r w:rsidRPr="00A04FC0">
        <w:rPr>
          <w:rFonts w:ascii="Times New Roman" w:hAnsi="Times New Roman" w:cs="Times New Roman"/>
          <w:b w:val="0"/>
          <w:bCs/>
        </w:rPr>
        <w:t xml:space="preserve"> atividade</w:t>
      </w:r>
      <w:r w:rsidR="00511780" w:rsidRPr="00A04FC0">
        <w:rPr>
          <w:rFonts w:ascii="Times New Roman" w:hAnsi="Times New Roman" w:cs="Times New Roman"/>
          <w:b w:val="0"/>
          <w:bCs/>
        </w:rPr>
        <w:t>s</w:t>
      </w:r>
      <w:r w:rsidR="007A3588" w:rsidRPr="00A04FC0">
        <w:rPr>
          <w:rFonts w:ascii="Times New Roman" w:hAnsi="Times New Roman" w:cs="Times New Roman"/>
          <w:b w:val="0"/>
          <w:bCs/>
        </w:rPr>
        <w:t xml:space="preserve">. </w:t>
      </w:r>
      <w:r w:rsidR="00D65F2E" w:rsidRPr="00A04FC0">
        <w:rPr>
          <w:rFonts w:ascii="Times New Roman" w:hAnsi="Times New Roman" w:cs="Times New Roman"/>
          <w:b w:val="0"/>
          <w:bCs/>
        </w:rPr>
        <w:t>A</w:t>
      </w:r>
      <w:r w:rsidRPr="00A04FC0">
        <w:rPr>
          <w:rFonts w:ascii="Times New Roman" w:hAnsi="Times New Roman" w:cs="Times New Roman"/>
          <w:b w:val="0"/>
          <w:bCs/>
        </w:rPr>
        <w:t xml:space="preserve"> frequência do estudante</w:t>
      </w:r>
      <w:r w:rsidR="007A3588" w:rsidRPr="00A04FC0">
        <w:rPr>
          <w:rFonts w:ascii="Times New Roman" w:hAnsi="Times New Roman" w:cs="Times New Roman"/>
          <w:b w:val="0"/>
          <w:bCs/>
        </w:rPr>
        <w:t xml:space="preserve"> não será estimada por sua presença nas atividades síncronas, mas sim pela </w:t>
      </w:r>
      <w:r w:rsidR="004A28B7" w:rsidRPr="00A04FC0">
        <w:rPr>
          <w:rFonts w:ascii="Times New Roman" w:hAnsi="Times New Roman" w:cs="Times New Roman"/>
          <w:b w:val="0"/>
          <w:bCs/>
        </w:rPr>
        <w:t xml:space="preserve">efetiva </w:t>
      </w:r>
      <w:r w:rsidR="007A3588" w:rsidRPr="00A04FC0">
        <w:rPr>
          <w:rFonts w:ascii="Times New Roman" w:hAnsi="Times New Roman" w:cs="Times New Roman"/>
          <w:b w:val="0"/>
          <w:bCs/>
        </w:rPr>
        <w:t>realização das atividades propostas</w:t>
      </w:r>
      <w:r w:rsidR="00511780" w:rsidRPr="00A04FC0">
        <w:rPr>
          <w:rFonts w:ascii="Times New Roman" w:hAnsi="Times New Roman" w:cs="Times New Roman"/>
          <w:b w:val="0"/>
          <w:bCs/>
        </w:rPr>
        <w:t xml:space="preserve"> para o cumprimento do curso</w:t>
      </w:r>
      <w:r w:rsidR="007A3588" w:rsidRPr="00A04FC0">
        <w:rPr>
          <w:rFonts w:ascii="Times New Roman" w:hAnsi="Times New Roman" w:cs="Times New Roman"/>
          <w:b w:val="0"/>
          <w:bCs/>
        </w:rPr>
        <w:t>.</w:t>
      </w:r>
    </w:p>
    <w:p w14:paraId="666B2CB0" w14:textId="77777777" w:rsidR="00314D10" w:rsidRPr="00A04FC0" w:rsidRDefault="00314D10" w:rsidP="00314D10">
      <w:pPr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</w:p>
    <w:tbl>
      <w:tblPr>
        <w:tblStyle w:val="SimplesTabela11"/>
        <w:tblW w:w="99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978"/>
        <w:gridCol w:w="1005"/>
        <w:gridCol w:w="2145"/>
        <w:gridCol w:w="1823"/>
      </w:tblGrid>
      <w:tr w:rsidR="003D7D73" w:rsidRPr="00A04FC0" w14:paraId="2D3E99C3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</w:tcPr>
          <w:p w14:paraId="389E50C0" w14:textId="77777777" w:rsidR="009332FA" w:rsidRPr="00A04FC0" w:rsidRDefault="008F5379" w:rsidP="00511780">
            <w:pPr>
              <w:spacing w:after="0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hAnsi="Times New Roman" w:cs="Times New Roman"/>
              </w:rPr>
              <w:t>UNIDADE CURRICULAR</w:t>
            </w:r>
            <w:r w:rsidR="003D7D73" w:rsidRPr="00A04FC0">
              <w:rPr>
                <w:rFonts w:ascii="Times New Roman" w:hAnsi="Times New Roman" w:cs="Times New Roman"/>
              </w:rPr>
              <w:t xml:space="preserve">:  </w:t>
            </w:r>
            <w:r w:rsidR="004A4DD0">
              <w:rPr>
                <w:rFonts w:ascii="Times New Roman" w:hAnsi="Times New Roman" w:cs="Times New Roman"/>
              </w:rPr>
              <w:t xml:space="preserve">FILOSOFIA, ENSINO E FORMAÇÃO   III – ELETIVA </w:t>
            </w:r>
          </w:p>
          <w:p w14:paraId="2C8CB669" w14:textId="0D968533" w:rsidR="009332FA" w:rsidRPr="005705FE" w:rsidRDefault="004A4DD0" w:rsidP="004A4DD0">
            <w:pPr>
              <w:rPr>
                <w:rFonts w:ascii="Times New Roman" w:hAnsi="Times New Roman" w:cs="Times New Roman"/>
                <w:b w:val="0"/>
                <w:bCs/>
                <w:color w:val="C00000"/>
              </w:rPr>
            </w:pPr>
            <w:r w:rsidRPr="00163DF7">
              <w:rPr>
                <w:rFonts w:ascii="Arial" w:hAnsi="Arial"/>
                <w:b w:val="0"/>
                <w:i/>
                <w:iCs/>
              </w:rPr>
              <w:t>Natureza e cultura:  religião e sociedade em textos filosóficos e na literatura de Diderot e Flaubert</w:t>
            </w:r>
            <w:r w:rsidR="00163DF7">
              <w:rPr>
                <w:rFonts w:ascii="Arial" w:hAnsi="Arial"/>
                <w:b w:val="0"/>
              </w:rPr>
              <w:t>.</w:t>
            </w:r>
          </w:p>
        </w:tc>
      </w:tr>
      <w:tr w:rsidR="00F84B16" w:rsidRPr="00A04FC0" w14:paraId="17B02401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559D897B" w14:textId="77777777" w:rsidR="00F84B16" w:rsidRPr="005705FE" w:rsidRDefault="008F5379" w:rsidP="004A4DD0">
            <w:pPr>
              <w:rPr>
                <w:rFonts w:ascii="Times New Roman" w:hAnsi="Times New Roman" w:cs="Times New Roman"/>
                <w:b w:val="0"/>
                <w:bCs/>
                <w:color w:val="C00000"/>
              </w:rPr>
            </w:pPr>
            <w:r w:rsidRPr="00A04FC0">
              <w:rPr>
                <w:rFonts w:ascii="Times New Roman" w:hAnsi="Times New Roman" w:cs="Times New Roman"/>
              </w:rPr>
              <w:t>Carga Horária Total da UC</w:t>
            </w:r>
            <w:r w:rsidR="00F84B16" w:rsidRPr="00A04FC0">
              <w:rPr>
                <w:rFonts w:ascii="Times New Roman" w:hAnsi="Times New Roman" w:cs="Times New Roman"/>
              </w:rPr>
              <w:t>:</w:t>
            </w:r>
            <w:r w:rsidR="0012761A" w:rsidRPr="00A04FC0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4A4DD0">
              <w:rPr>
                <w:rFonts w:ascii="Times New Roman" w:hAnsi="Times New Roman" w:cs="Times New Roman"/>
                <w:b w:val="0"/>
                <w:bCs/>
              </w:rPr>
              <w:t xml:space="preserve"> 90h </w:t>
            </w:r>
          </w:p>
        </w:tc>
      </w:tr>
      <w:tr w:rsidR="008F5379" w:rsidRPr="00A04FC0" w14:paraId="243149FE" w14:textId="77777777" w:rsidTr="00BE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5B61F88D" w14:textId="77777777" w:rsidR="008F5379" w:rsidRPr="00A04FC0" w:rsidRDefault="008F5379" w:rsidP="00CA055A">
            <w:pPr>
              <w:rPr>
                <w:rFonts w:ascii="Times New Roman" w:hAnsi="Times New Roman" w:cs="Times New Roman"/>
                <w:b w:val="0"/>
              </w:rPr>
            </w:pPr>
            <w:r w:rsidRPr="00A04FC0">
              <w:rPr>
                <w:rFonts w:ascii="Times New Roman" w:hAnsi="Times New Roman" w:cs="Times New Roman"/>
              </w:rPr>
              <w:t>Professor(a) Responsável:</w:t>
            </w:r>
            <w:r w:rsidRPr="00A04FC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4A4DD0">
              <w:rPr>
                <w:rFonts w:ascii="Times New Roman" w:hAnsi="Times New Roman" w:cs="Times New Roman"/>
                <w:b w:val="0"/>
              </w:rPr>
              <w:t xml:space="preserve"> ARLENICE ALMEIDA DA SILVA.</w:t>
            </w:r>
          </w:p>
          <w:p w14:paraId="58893048" w14:textId="77777777" w:rsidR="008F5379" w:rsidRPr="00A04FC0" w:rsidRDefault="008F5379" w:rsidP="00CA055A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220E2C0D" w14:textId="77777777" w:rsidR="008F5379" w:rsidRDefault="008F5379" w:rsidP="004A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A04FC0">
              <w:rPr>
                <w:rFonts w:ascii="Times New Roman" w:hAnsi="Times New Roman" w:cs="Times New Roman"/>
                <w:bCs/>
              </w:rPr>
              <w:t>Contato</w:t>
            </w:r>
            <w:r w:rsidRPr="00A04FC0">
              <w:rPr>
                <w:rFonts w:ascii="Times New Roman" w:hAnsi="Times New Roman" w:cs="Times New Roman"/>
                <w:b w:val="0"/>
              </w:rPr>
              <w:t>:</w:t>
            </w:r>
            <w:r w:rsidR="000B64E4" w:rsidRPr="00A04FC0">
              <w:rPr>
                <w:rFonts w:ascii="Times New Roman" w:hAnsi="Times New Roman" w:cs="Times New Roman"/>
                <w:b w:val="0"/>
              </w:rPr>
              <w:t xml:space="preserve"> </w:t>
            </w:r>
            <w:hyperlink r:id="rId7" w:history="1">
              <w:r w:rsidR="004A4DD0" w:rsidRPr="00860681">
                <w:rPr>
                  <w:rStyle w:val="Hyperlink"/>
                  <w:rFonts w:ascii="Times New Roman" w:hAnsi="Times New Roman" w:cs="Times New Roman"/>
                  <w:b w:val="0"/>
                </w:rPr>
                <w:t>arlenice.almeida@unifesp.br</w:t>
              </w:r>
            </w:hyperlink>
          </w:p>
          <w:p w14:paraId="14BCA5CC" w14:textId="77777777" w:rsidR="004A4DD0" w:rsidRPr="00A04FC0" w:rsidRDefault="004A4DD0" w:rsidP="004A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3D7D73" w:rsidRPr="00A04FC0" w14:paraId="599FA10C" w14:textId="77777777" w:rsidTr="00BE518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11F068AC" w14:textId="77777777" w:rsidR="00261EB7" w:rsidRPr="00A04FC0" w:rsidRDefault="003D7D73" w:rsidP="00CA055A">
            <w:pPr>
              <w:rPr>
                <w:rFonts w:ascii="Times New Roman" w:hAnsi="Times New Roman" w:cs="Times New Roman"/>
                <w:b w:val="0"/>
                <w:bCs/>
              </w:rPr>
            </w:pPr>
            <w:r w:rsidRPr="00A04FC0">
              <w:rPr>
                <w:rFonts w:ascii="Times New Roman" w:hAnsi="Times New Roman" w:cs="Times New Roman"/>
              </w:rPr>
              <w:t xml:space="preserve">Ano Letivo: </w:t>
            </w:r>
            <w:r w:rsidR="00BE5183" w:rsidRPr="00A04FC0">
              <w:rPr>
                <w:rFonts w:ascii="Times New Roman" w:hAnsi="Times New Roman" w:cs="Times New Roman"/>
              </w:rPr>
              <w:t>202</w:t>
            </w:r>
            <w:r w:rsidR="00006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4EEC4854" w14:textId="77777777" w:rsidR="003D7D73" w:rsidRPr="00A04FC0" w:rsidRDefault="003D7D73" w:rsidP="00CA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</w:rPr>
            </w:pPr>
            <w:r w:rsidRPr="00A04FC0">
              <w:rPr>
                <w:rFonts w:ascii="Times New Roman" w:hAnsi="Times New Roman" w:cs="Times New Roman"/>
              </w:rPr>
              <w:t xml:space="preserve">Semestre: </w:t>
            </w:r>
            <w:r w:rsidR="00BE5183" w:rsidRPr="00A04FC0">
              <w:rPr>
                <w:rFonts w:ascii="Times New Roman" w:hAnsi="Times New Roman" w:cs="Times New Roman"/>
              </w:rPr>
              <w:t>2º SEMESTRE</w:t>
            </w:r>
          </w:p>
        </w:tc>
      </w:tr>
      <w:tr w:rsidR="008F5379" w:rsidRPr="00A04FC0" w14:paraId="726B56A3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5BF21DBA" w14:textId="77777777" w:rsidR="008F5379" w:rsidRPr="00862D08" w:rsidRDefault="008F5379" w:rsidP="00CA055A">
            <w:pPr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eastAsia="Arial" w:hAnsi="Times New Roman" w:cs="Times New Roman"/>
              </w:rPr>
              <w:t>Departamento:</w:t>
            </w:r>
            <w:r w:rsidR="00862D08" w:rsidRPr="00862D08">
              <w:rPr>
                <w:rFonts w:ascii="Times New Roman" w:eastAsia="Arial" w:hAnsi="Times New Roman" w:cs="Times New Roman"/>
              </w:rPr>
              <w:t xml:space="preserve"> Filosofia</w:t>
            </w:r>
          </w:p>
        </w:tc>
      </w:tr>
      <w:tr w:rsidR="008F5379" w:rsidRPr="00A04FC0" w14:paraId="023D6C2E" w14:textId="77777777" w:rsidTr="00A416A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AE7A4E7" w14:textId="77777777" w:rsidR="008F5379" w:rsidRPr="00A04FC0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Objetivos</w:t>
            </w:r>
          </w:p>
          <w:p w14:paraId="43ADE4CB" w14:textId="77777777" w:rsidR="004A4DD0" w:rsidRDefault="008F5379" w:rsidP="004A4DD0">
            <w:pPr>
              <w:spacing w:before="140" w:line="360" w:lineRule="auto"/>
              <w:jc w:val="both"/>
              <w:rPr>
                <w:rFonts w:ascii="Arial" w:hAnsi="Arial"/>
                <w:u w:val="single"/>
              </w:rPr>
            </w:pPr>
            <w:r w:rsidRPr="00A04FC0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>Gerais:</w:t>
            </w:r>
          </w:p>
          <w:p w14:paraId="012F2667" w14:textId="77777777" w:rsidR="004A4DD0" w:rsidRDefault="004A4DD0" w:rsidP="004A4DD0">
            <w:pPr>
              <w:spacing w:line="360" w:lineRule="auto"/>
              <w:ind w:left="39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Apresentar os conceitos de natureza e  de cultura, refletindo sobre como o século XVIII, em textos de Locke, Voltaire e Kant,  associou  religiosidade e sociedade, enunciando, assim, algumas questões que ainda hoje são atuais.</w:t>
            </w:r>
          </w:p>
          <w:p w14:paraId="08E0EB0E" w14:textId="77777777" w:rsidR="004A4DD0" w:rsidRDefault="004A4DD0" w:rsidP="004A4DD0">
            <w:pPr>
              <w:spacing w:line="360" w:lineRule="auto"/>
              <w:ind w:left="39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Examinar na antropologia filosófica de Diderot o processo de formação cultural  e crítica, especialmente  no texto </w:t>
            </w:r>
            <w:r w:rsidRPr="00C36729">
              <w:rPr>
                <w:rFonts w:ascii="Arial" w:hAnsi="Arial"/>
                <w:i/>
                <w:sz w:val="20"/>
              </w:rPr>
              <w:t>Suplemento à viagem de Bouganville</w:t>
            </w:r>
            <w:r>
              <w:rPr>
                <w:rFonts w:ascii="Arial" w:hAnsi="Arial"/>
                <w:i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37A61CF4" w14:textId="77777777" w:rsidR="008F5379" w:rsidRDefault="008F5379" w:rsidP="00CA055A">
            <w:pPr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</w:pPr>
            <w:r w:rsidRPr="00A04FC0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>Específicos:</w:t>
            </w:r>
          </w:p>
          <w:p w14:paraId="7AB189B3" w14:textId="77777777" w:rsidR="004A4DD0" w:rsidRPr="00C36729" w:rsidRDefault="004A4DD0" w:rsidP="004A4DD0">
            <w:pPr>
              <w:spacing w:line="360" w:lineRule="auto"/>
              <w:ind w:left="39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Examinar  o tema da subjetividade e a crítica religiosa e social  de Diderot no romance  </w:t>
            </w:r>
            <w:r w:rsidRPr="00C36729">
              <w:rPr>
                <w:rFonts w:ascii="Arial" w:hAnsi="Arial"/>
                <w:i/>
                <w:sz w:val="20"/>
              </w:rPr>
              <w:t xml:space="preserve">A religiosa. </w:t>
            </w:r>
          </w:p>
          <w:p w14:paraId="07FCA472" w14:textId="77777777" w:rsidR="004A4DD0" w:rsidRPr="00A04FC0" w:rsidRDefault="004A4DD0" w:rsidP="004A4DD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    -Examinar  no conto de  Flaubert, </w:t>
            </w:r>
            <w:r w:rsidRPr="00CF4B24">
              <w:rPr>
                <w:rFonts w:ascii="Arial" w:hAnsi="Arial"/>
                <w:i/>
                <w:sz w:val="20"/>
              </w:rPr>
              <w:t>Um coração simples</w:t>
            </w:r>
            <w:r>
              <w:rPr>
                <w:rFonts w:ascii="Arial" w:hAnsi="Arial"/>
                <w:sz w:val="20"/>
              </w:rPr>
              <w:t>,  como a linguagem literária apresenta  o          conflito entre individuo e o mundo como impessoalidade,  desilusão  ou  desacordo com o mundo.</w:t>
            </w:r>
          </w:p>
        </w:tc>
      </w:tr>
      <w:tr w:rsidR="008F5379" w:rsidRPr="00A04FC0" w14:paraId="32AE2C6A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096BCE1F" w14:textId="77777777" w:rsidR="008F5379" w:rsidRPr="00A04FC0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Ementa</w:t>
            </w:r>
          </w:p>
          <w:p w14:paraId="07CF3197" w14:textId="77777777" w:rsidR="008F5379" w:rsidRPr="004A4DD0" w:rsidRDefault="004A4DD0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smallCaps/>
                <w:color w:val="000000" w:themeColor="text1"/>
              </w:rPr>
            </w:pPr>
            <w:r w:rsidRPr="004A4DD0">
              <w:rPr>
                <w:rFonts w:ascii="Times New Roman" w:eastAsia="Arial" w:hAnsi="Times New Roman" w:cs="Times New Roman"/>
                <w:smallCaps/>
                <w:color w:val="000000" w:themeColor="text1"/>
              </w:rPr>
              <w:t>O curso visa  apresentar, com base no exame de textos filosóficos e ficcionais uma reflexão sobre temas fundamentais da cultura para  a formação do professor.</w:t>
            </w:r>
          </w:p>
        </w:tc>
      </w:tr>
      <w:tr w:rsidR="003372C2" w:rsidRPr="00A04FC0" w14:paraId="63AB44CE" w14:textId="77777777" w:rsidTr="00F22F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5EEA9C6D" w14:textId="77777777" w:rsidR="006A10B7" w:rsidRDefault="008F5379" w:rsidP="006A10B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Conteúdo programático</w:t>
            </w:r>
          </w:p>
          <w:p w14:paraId="697FE433" w14:textId="77777777" w:rsidR="004A4DD0" w:rsidRPr="00663E6D" w:rsidRDefault="004A4DD0" w:rsidP="004A4DD0">
            <w:pPr>
              <w:pStyle w:val="Recuodecorpodetexto"/>
              <w:spacing w:line="360" w:lineRule="auto"/>
              <w:ind w:left="0"/>
              <w:rPr>
                <w:rFonts w:ascii="Arial" w:hAnsi="Arial"/>
                <w:b/>
                <w:smallCaps/>
                <w:sz w:val="22"/>
              </w:rPr>
            </w:pPr>
          </w:p>
          <w:p w14:paraId="6A627A3A" w14:textId="77777777" w:rsidR="004A4DD0" w:rsidRPr="007E4336" w:rsidRDefault="004A4DD0" w:rsidP="004A4DD0">
            <w:pPr>
              <w:pStyle w:val="Recuodecorpodetexto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Introdução: </w:t>
            </w:r>
            <w:r w:rsidRPr="00C32DB6">
              <w:rPr>
                <w:rFonts w:ascii="Arial" w:hAnsi="Arial"/>
                <w:i/>
                <w:sz w:val="20"/>
              </w:rPr>
              <w:t>Carta sobre a Tolerância de John Locke</w:t>
            </w:r>
            <w:r>
              <w:rPr>
                <w:rFonts w:ascii="Arial" w:hAnsi="Arial"/>
                <w:i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 xml:space="preserve">   </w:t>
            </w:r>
          </w:p>
          <w:p w14:paraId="5EF7ED04" w14:textId="77777777" w:rsidR="004A4DD0" w:rsidRPr="00C0553B" w:rsidRDefault="004A4DD0" w:rsidP="004A4DD0">
            <w:pPr>
              <w:pStyle w:val="Recuodecorpodetexto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Voltaire: </w:t>
            </w:r>
            <w:r w:rsidRPr="00C32DB6">
              <w:rPr>
                <w:rFonts w:ascii="Arial" w:hAnsi="Arial"/>
                <w:i/>
                <w:sz w:val="20"/>
              </w:rPr>
              <w:t>Tratado sobre a tolerância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14:paraId="684CAC82" w14:textId="77777777" w:rsidR="004A4DD0" w:rsidRDefault="004A4DD0" w:rsidP="004A4DD0">
            <w:pPr>
              <w:pStyle w:val="Recuodecorpodetexto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Diderot: </w:t>
            </w:r>
            <w:r w:rsidRPr="00C0553B">
              <w:rPr>
                <w:rFonts w:ascii="Arial" w:hAnsi="Arial"/>
                <w:i/>
                <w:sz w:val="20"/>
              </w:rPr>
              <w:t>Suplemento à viagem de Bouganville</w:t>
            </w:r>
            <w:r>
              <w:rPr>
                <w:rFonts w:ascii="Arial" w:hAnsi="Arial"/>
                <w:i/>
                <w:sz w:val="20"/>
              </w:rPr>
              <w:t xml:space="preserve">. </w:t>
            </w:r>
          </w:p>
          <w:p w14:paraId="6082F34E" w14:textId="77777777" w:rsidR="004A4DD0" w:rsidRPr="006777F4" w:rsidRDefault="004A4DD0" w:rsidP="004A4DD0">
            <w:pPr>
              <w:pStyle w:val="Recuodecorpodetexto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Diderot: </w:t>
            </w:r>
            <w:r w:rsidRPr="00C0553B">
              <w:rPr>
                <w:rFonts w:ascii="Arial" w:hAnsi="Arial"/>
                <w:i/>
                <w:sz w:val="20"/>
              </w:rPr>
              <w:t>A Religiosa.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</w:p>
          <w:p w14:paraId="1ABCEFC0" w14:textId="77777777" w:rsidR="004A4DD0" w:rsidRPr="006777F4" w:rsidRDefault="004A4DD0" w:rsidP="004A4DD0">
            <w:pPr>
              <w:pStyle w:val="Recuodecorpodetexto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Kant, “ A religião dentro dos limites da simples razão”. </w:t>
            </w:r>
          </w:p>
          <w:p w14:paraId="5D464841" w14:textId="77777777" w:rsidR="004A4DD0" w:rsidRPr="006777F4" w:rsidRDefault="004A4DD0" w:rsidP="004A4DD0">
            <w:pPr>
              <w:pStyle w:val="Recuodecorpodetexto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Flaubert. </w:t>
            </w:r>
            <w:r w:rsidRPr="00C0553B">
              <w:rPr>
                <w:rFonts w:ascii="Arial" w:hAnsi="Arial"/>
                <w:i/>
                <w:sz w:val="20"/>
              </w:rPr>
              <w:t>Um coração simples.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</w:p>
          <w:p w14:paraId="6C4EC598" w14:textId="77777777" w:rsidR="004A4DD0" w:rsidRPr="005F796D" w:rsidRDefault="004A4DD0" w:rsidP="004A4DD0">
            <w:pPr>
              <w:pStyle w:val="Recuodecorpodetexto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Aula final: reunião online sobre as dúvidas de conteúdo e a entrega do trabalho.  </w:t>
            </w:r>
          </w:p>
          <w:p w14:paraId="24FF4C36" w14:textId="77777777" w:rsidR="004A4DD0" w:rsidRPr="00FC665D" w:rsidRDefault="004A4DD0" w:rsidP="004A4DD0">
            <w:pPr>
              <w:pStyle w:val="Recuodecorpodetexto"/>
              <w:spacing w:line="360" w:lineRule="auto"/>
              <w:ind w:left="757"/>
              <w:rPr>
                <w:rFonts w:ascii="Arial" w:hAnsi="Arial"/>
                <w:i/>
                <w:sz w:val="20"/>
              </w:rPr>
            </w:pPr>
          </w:p>
          <w:p w14:paraId="711B6DFC" w14:textId="77777777" w:rsidR="004A4DD0" w:rsidRDefault="004A4DD0" w:rsidP="004A4DD0">
            <w:pPr>
              <w:pStyle w:val="Recuodecorpodetexto"/>
              <w:spacing w:line="360" w:lineRule="auto"/>
              <w:ind w:left="0"/>
              <w:rPr>
                <w:rFonts w:ascii="Arial" w:hAnsi="Arial"/>
                <w:sz w:val="20"/>
              </w:rPr>
            </w:pPr>
          </w:p>
          <w:p w14:paraId="4457497E" w14:textId="77777777" w:rsidR="004A4DD0" w:rsidRPr="006A10B7" w:rsidRDefault="004A4DD0" w:rsidP="006A10B7">
            <w:pPr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D7D73" w:rsidRPr="00A04FC0" w14:paraId="4309A627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3C7B9177" w14:textId="77777777" w:rsidR="00261EB7" w:rsidRPr="00A04FC0" w:rsidRDefault="008F5379" w:rsidP="008F53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lastRenderedPageBreak/>
              <w:t>Metodologia de ensino</w:t>
            </w:r>
            <w:r w:rsidR="00261EB7" w:rsidRPr="00A04FC0">
              <w:rPr>
                <w:rFonts w:ascii="Times New Roman" w:hAnsi="Times New Roman" w:cs="Times New Roman"/>
              </w:rPr>
              <w:t xml:space="preserve"> </w:t>
            </w:r>
          </w:p>
          <w:p w14:paraId="6B885B05" w14:textId="77777777" w:rsidR="003D7D73" w:rsidRPr="00A04FC0" w:rsidRDefault="003D7D73" w:rsidP="00BE518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A04FC0">
              <w:rPr>
                <w:rFonts w:ascii="Times New Roman" w:hAnsi="Times New Roman" w:cs="Times New Roman"/>
                <w:color w:val="000000"/>
              </w:rPr>
              <w:t>Atividades Síncronas</w:t>
            </w:r>
            <w:r w:rsidR="00EB0F45" w:rsidRPr="00A04FC0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6918B205" w14:textId="77777777" w:rsidR="00261EB7" w:rsidRDefault="00261EB7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i/>
                <w:iCs/>
                <w:color w:val="C00000"/>
              </w:rPr>
            </w:pPr>
          </w:p>
          <w:p w14:paraId="73725689" w14:textId="77777777" w:rsidR="00430270" w:rsidRDefault="00D42789" w:rsidP="00D4278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Aulas </w:t>
            </w:r>
            <w:r w:rsidR="00430270">
              <w:rPr>
                <w:rFonts w:ascii="Times New Roman" w:hAnsi="Times New Roman" w:cs="Times New Roman"/>
                <w:color w:val="000000"/>
              </w:rPr>
              <w:t xml:space="preserve"> expositivas, se</w:t>
            </w:r>
            <w:r>
              <w:rPr>
                <w:rFonts w:ascii="Times New Roman" w:hAnsi="Times New Roman" w:cs="Times New Roman"/>
                <w:color w:val="000000"/>
              </w:rPr>
              <w:t xml:space="preserve">guidas de debates com os alunos, sobre textos previamente indicados e disponibilizados no Classroom </w:t>
            </w:r>
          </w:p>
          <w:p w14:paraId="046EB51E" w14:textId="77777777" w:rsidR="00430270" w:rsidRDefault="00ED5C4D" w:rsidP="0043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Encontros síncronos: 14</w:t>
            </w:r>
            <w:r w:rsidR="00D4278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30270">
              <w:rPr>
                <w:rFonts w:ascii="Times New Roman" w:hAnsi="Times New Roman" w:cs="Times New Roman"/>
                <w:color w:val="000000"/>
              </w:rPr>
              <w:t xml:space="preserve"> encontros (Classro</w:t>
            </w:r>
            <w:r w:rsidR="00D42789">
              <w:rPr>
                <w:rFonts w:ascii="Times New Roman" w:hAnsi="Times New Roman" w:cs="Times New Roman"/>
                <w:color w:val="000000"/>
              </w:rPr>
              <w:t>o</w:t>
            </w:r>
            <w:r w:rsidR="008A5869">
              <w:rPr>
                <w:rFonts w:ascii="Times New Roman" w:hAnsi="Times New Roman" w:cs="Times New Roman"/>
                <w:color w:val="000000"/>
              </w:rPr>
              <w:t xml:space="preserve">m- Google meet) </w:t>
            </w:r>
            <w:r>
              <w:rPr>
                <w:rFonts w:ascii="Times New Roman" w:hAnsi="Times New Roman" w:cs="Times New Roman"/>
                <w:color w:val="000000"/>
              </w:rPr>
              <w:t xml:space="preserve"> total de horas: </w:t>
            </w:r>
            <w:r w:rsidR="008A5869">
              <w:rPr>
                <w:rFonts w:ascii="Times New Roman" w:hAnsi="Times New Roman" w:cs="Times New Roman"/>
                <w:color w:val="000000"/>
              </w:rPr>
              <w:t xml:space="preserve"> 45h</w:t>
            </w:r>
          </w:p>
          <w:p w14:paraId="2626F061" w14:textId="77777777" w:rsidR="00430270" w:rsidRDefault="00430270" w:rsidP="0043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Horário: vespertino: quarta-feira (14h-18h)-; Noturno: (19h-22h). </w:t>
            </w:r>
          </w:p>
          <w:p w14:paraId="3EE080B8" w14:textId="77777777" w:rsidR="00430270" w:rsidRDefault="00430270" w:rsidP="0043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Dias das aulas:</w:t>
            </w:r>
            <w:r w:rsidR="00632FEF">
              <w:rPr>
                <w:rFonts w:ascii="Times New Roman" w:hAnsi="Times New Roman" w:cs="Times New Roman"/>
                <w:color w:val="000000"/>
              </w:rPr>
              <w:t xml:space="preserve"> 06/10/21; 13/10/21; 20/10/21; 27/10/21; 03/11/21; 10/11/21;</w:t>
            </w:r>
            <w:r w:rsidR="009D5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32FEF">
              <w:rPr>
                <w:rFonts w:ascii="Times New Roman" w:hAnsi="Times New Roman" w:cs="Times New Roman"/>
                <w:color w:val="000000"/>
              </w:rPr>
              <w:t>17/11/21; 24/11/2/1; 1/12/21;</w:t>
            </w:r>
          </w:p>
          <w:p w14:paraId="45B6F79F" w14:textId="77777777" w:rsidR="00632FEF" w:rsidRPr="00062157" w:rsidRDefault="00632FEF" w:rsidP="00430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i/>
                <w:iCs/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8/12/21; 15/12/21</w:t>
            </w:r>
            <w:r w:rsidR="00282EF2">
              <w:rPr>
                <w:rFonts w:ascii="Times New Roman" w:hAnsi="Times New Roman" w:cs="Times New Roman"/>
                <w:color w:val="000000"/>
              </w:rPr>
              <w:t>; 12/01/22; 19/01/22;</w:t>
            </w:r>
            <w:r w:rsidR="009D5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82EF2">
              <w:rPr>
                <w:rFonts w:ascii="Times New Roman" w:hAnsi="Times New Roman" w:cs="Times New Roman"/>
                <w:color w:val="000000"/>
              </w:rPr>
              <w:t xml:space="preserve">26/01/22 </w:t>
            </w:r>
          </w:p>
          <w:p w14:paraId="1746745E" w14:textId="77777777" w:rsidR="00161219" w:rsidRPr="00A04FC0" w:rsidRDefault="00161219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i/>
                <w:iCs/>
                <w:color w:val="404040" w:themeColor="text1" w:themeTint="BF"/>
              </w:rPr>
            </w:pPr>
          </w:p>
          <w:p w14:paraId="04EAF951" w14:textId="77777777" w:rsidR="00261EB7" w:rsidRPr="00D2635B" w:rsidRDefault="00261EB7" w:rsidP="00D26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14:paraId="456B509F" w14:textId="77777777" w:rsidR="00D2635B" w:rsidRDefault="00D2635B" w:rsidP="00D2635B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A04FC0">
              <w:rPr>
                <w:rFonts w:ascii="Times New Roman" w:hAnsi="Times New Roman" w:cs="Times New Roman"/>
                <w:color w:val="000000"/>
              </w:rPr>
              <w:t>Atividades Assíncronas:</w:t>
            </w:r>
          </w:p>
          <w:p w14:paraId="4100C671" w14:textId="77777777" w:rsidR="008A5869" w:rsidRPr="008A5869" w:rsidRDefault="00D2635B" w:rsidP="00D2635B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b w:val="0"/>
                <w:bCs/>
              </w:rPr>
            </w:pPr>
            <w:r w:rsidRPr="008A5869">
              <w:rPr>
                <w:rFonts w:ascii="Times New Roman" w:hAnsi="Times New Roman" w:cs="Times New Roman"/>
                <w:color w:val="000000"/>
              </w:rPr>
              <w:t xml:space="preserve">Leitura dos textos propostos  com apresentação de resumos sobre os mesmos e orientações de leitura pelo Classroom . </w:t>
            </w:r>
            <w:r w:rsidR="00FE07FE" w:rsidRPr="008A5869"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8A5869">
              <w:rPr>
                <w:rFonts w:ascii="Times New Roman" w:hAnsi="Times New Roman" w:cs="Times New Roman"/>
                <w:color w:val="000000"/>
              </w:rPr>
              <w:t xml:space="preserve"> atividade </w:t>
            </w:r>
            <w:r w:rsidR="008A5869">
              <w:rPr>
                <w:rFonts w:ascii="Times New Roman" w:hAnsi="Times New Roman" w:cs="Times New Roman"/>
                <w:color w:val="000000"/>
              </w:rPr>
              <w:t xml:space="preserve"> - total de 45h</w:t>
            </w:r>
          </w:p>
          <w:p w14:paraId="55C9BF5B" w14:textId="77777777" w:rsidR="00D2635B" w:rsidRPr="008A5869" w:rsidRDefault="008A5869" w:rsidP="008A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36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       </w:t>
            </w:r>
            <w:r w:rsidR="00FE07FE" w:rsidRPr="008A5869">
              <w:rPr>
                <w:rFonts w:ascii="Times New Roman" w:hAnsi="Times New Roman" w:cs="Times New Roman"/>
                <w:b w:val="0"/>
                <w:bCs/>
              </w:rPr>
              <w:t>-Leitura e resumo do texto de Locke  -  4h</w:t>
            </w:r>
          </w:p>
          <w:p w14:paraId="37BEEBE3" w14:textId="77777777" w:rsidR="00D2635B" w:rsidRPr="00236913" w:rsidRDefault="00D2635B" w:rsidP="00D26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720"/>
              <w:rPr>
                <w:rFonts w:ascii="Times New Roman" w:hAnsi="Times New Roman" w:cs="Times New Roman"/>
                <w:b w:val="0"/>
                <w:bCs/>
              </w:rPr>
            </w:pPr>
            <w:r w:rsidRPr="00236913">
              <w:rPr>
                <w:rFonts w:ascii="Times New Roman" w:hAnsi="Times New Roman" w:cs="Times New Roman"/>
                <w:b w:val="0"/>
                <w:bCs/>
              </w:rPr>
              <w:t>-Leitura e resumo d</w:t>
            </w:r>
            <w:r w:rsidR="00FE07FE">
              <w:rPr>
                <w:rFonts w:ascii="Times New Roman" w:hAnsi="Times New Roman" w:cs="Times New Roman"/>
                <w:b w:val="0"/>
                <w:bCs/>
              </w:rPr>
              <w:t>o texto de Voltaire -4h</w:t>
            </w:r>
          </w:p>
          <w:p w14:paraId="326C3789" w14:textId="77777777" w:rsidR="00D2635B" w:rsidRPr="00236913" w:rsidRDefault="00FE07FE" w:rsidP="00D26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72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-Leitura e resumo do texto de Diderot Viagem a Bougainville. -4h</w:t>
            </w:r>
          </w:p>
          <w:p w14:paraId="7C9B54F6" w14:textId="77777777" w:rsidR="00D2635B" w:rsidRPr="00236913" w:rsidRDefault="00D2635B" w:rsidP="00D26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720"/>
              <w:rPr>
                <w:rFonts w:ascii="Times New Roman" w:hAnsi="Times New Roman" w:cs="Times New Roman"/>
                <w:b w:val="0"/>
                <w:bCs/>
              </w:rPr>
            </w:pPr>
            <w:r w:rsidRPr="00236913">
              <w:rPr>
                <w:rFonts w:ascii="Times New Roman" w:hAnsi="Times New Roman" w:cs="Times New Roman"/>
                <w:b w:val="0"/>
                <w:bCs/>
              </w:rPr>
              <w:t>-Leitura  e resumo d</w:t>
            </w:r>
            <w:r w:rsidR="00FE07FE">
              <w:rPr>
                <w:rFonts w:ascii="Times New Roman" w:hAnsi="Times New Roman" w:cs="Times New Roman"/>
                <w:b w:val="0"/>
                <w:bCs/>
              </w:rPr>
              <w:t>e  A religiosa de Diderot -4h</w:t>
            </w:r>
          </w:p>
          <w:p w14:paraId="6E176B88" w14:textId="77777777" w:rsidR="00D2635B" w:rsidRPr="00236913" w:rsidRDefault="00D2635B" w:rsidP="00D26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720"/>
              <w:rPr>
                <w:rFonts w:ascii="Times New Roman" w:hAnsi="Times New Roman" w:cs="Times New Roman"/>
                <w:b w:val="0"/>
                <w:bCs/>
              </w:rPr>
            </w:pPr>
            <w:r w:rsidRPr="00236913">
              <w:rPr>
                <w:rFonts w:ascii="Times New Roman" w:hAnsi="Times New Roman" w:cs="Times New Roman"/>
                <w:b w:val="0"/>
                <w:bCs/>
              </w:rPr>
              <w:t>-Leitura e resumo d</w:t>
            </w:r>
            <w:r w:rsidR="00FE07FE">
              <w:rPr>
                <w:rFonts w:ascii="Times New Roman" w:hAnsi="Times New Roman" w:cs="Times New Roman"/>
                <w:b w:val="0"/>
                <w:bCs/>
              </w:rPr>
              <w:t>o texto de Kant -4h</w:t>
            </w:r>
          </w:p>
          <w:p w14:paraId="13853E83" w14:textId="77777777" w:rsidR="00D2635B" w:rsidRPr="00236913" w:rsidRDefault="00D2635B" w:rsidP="00FE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720"/>
              <w:rPr>
                <w:rFonts w:ascii="Times New Roman" w:hAnsi="Times New Roman" w:cs="Times New Roman"/>
                <w:b w:val="0"/>
                <w:bCs/>
              </w:rPr>
            </w:pPr>
            <w:r w:rsidRPr="00236913">
              <w:rPr>
                <w:rFonts w:ascii="Times New Roman" w:hAnsi="Times New Roman" w:cs="Times New Roman"/>
                <w:b w:val="0"/>
                <w:bCs/>
              </w:rPr>
              <w:t>-Leitura e resum</w:t>
            </w:r>
            <w:r w:rsidR="00FE07FE">
              <w:rPr>
                <w:rFonts w:ascii="Times New Roman" w:hAnsi="Times New Roman" w:cs="Times New Roman"/>
                <w:b w:val="0"/>
                <w:bCs/>
              </w:rPr>
              <w:t xml:space="preserve">o d o conto de Flaubert.-4h </w:t>
            </w:r>
          </w:p>
          <w:p w14:paraId="79BBF609" w14:textId="77777777" w:rsidR="00D2635B" w:rsidRPr="00236913" w:rsidRDefault="00D2635B" w:rsidP="00D26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</w:rPr>
            </w:pPr>
          </w:p>
          <w:p w14:paraId="3ADABE4A" w14:textId="77777777" w:rsidR="00D2635B" w:rsidRPr="00A04FC0" w:rsidRDefault="00D2635B" w:rsidP="00D26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i/>
                <w:iCs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color w:val="404040" w:themeColor="text1" w:themeTint="BF"/>
              </w:rPr>
              <w:t xml:space="preserve"> </w:t>
            </w:r>
          </w:p>
          <w:p w14:paraId="74C30302" w14:textId="77777777" w:rsidR="00D2635B" w:rsidRPr="00236913" w:rsidRDefault="00D2635B" w:rsidP="00D2635B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</w:rPr>
            </w:pPr>
            <w:r w:rsidRPr="00A04FC0">
              <w:rPr>
                <w:rFonts w:ascii="Times New Roman" w:hAnsi="Times New Roman" w:cs="Times New Roman"/>
              </w:rPr>
              <w:t>Disponibilização de Material:</w:t>
            </w:r>
          </w:p>
          <w:p w14:paraId="785753AB" w14:textId="77777777" w:rsidR="00D2635B" w:rsidRPr="00A04FC0" w:rsidRDefault="00D2635B" w:rsidP="00D2635B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</w:rPr>
              <w:t>Pasta com os textos em arquivos digitais  no Classroom</w:t>
            </w:r>
          </w:p>
          <w:p w14:paraId="4931AF59" w14:textId="77777777" w:rsidR="00D2635B" w:rsidRPr="00A04FC0" w:rsidRDefault="00D2635B" w:rsidP="00D2635B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color w:val="404040" w:themeColor="text1" w:themeTint="BF"/>
              </w:rPr>
            </w:pPr>
          </w:p>
          <w:p w14:paraId="1220B649" w14:textId="77777777" w:rsidR="00D2635B" w:rsidRPr="00D2635B" w:rsidRDefault="00D2635B" w:rsidP="00D26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14:paraId="0BFDD6E7" w14:textId="77777777" w:rsidR="00BE5183" w:rsidRPr="00A04FC0" w:rsidRDefault="00BE5183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i/>
                <w:iCs/>
                <w:color w:val="404040" w:themeColor="text1" w:themeTint="BF"/>
              </w:rPr>
            </w:pPr>
          </w:p>
          <w:p w14:paraId="242A213B" w14:textId="77777777" w:rsidR="00BE5183" w:rsidRPr="00A04FC0" w:rsidRDefault="00BE5183" w:rsidP="00BE5183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color w:val="404040" w:themeColor="text1" w:themeTint="BF"/>
              </w:rPr>
            </w:pPr>
          </w:p>
          <w:p w14:paraId="7F498895" w14:textId="77777777" w:rsidR="00161219" w:rsidRPr="00A04FC0" w:rsidRDefault="00161219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7D73" w:rsidRPr="00A04FC0" w14:paraId="324AA664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43800E7" w14:textId="77777777" w:rsidR="00261EB7" w:rsidRDefault="000B64E4" w:rsidP="00E85B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 xml:space="preserve"> </w:t>
            </w:r>
            <w:r w:rsidR="0056665A" w:rsidRPr="00A04FC0">
              <w:rPr>
                <w:rFonts w:ascii="Times New Roman" w:eastAsia="Arial" w:hAnsi="Times New Roman" w:cs="Times New Roman"/>
                <w:smallCaps/>
              </w:rPr>
              <w:t>Avaliação:</w:t>
            </w:r>
            <w:r w:rsidR="00625CD1" w:rsidRPr="00A04FC0">
              <w:rPr>
                <w:rFonts w:ascii="Times New Roman" w:hAnsi="Times New Roman" w:cs="Times New Roman"/>
              </w:rPr>
              <w:t xml:space="preserve"> </w:t>
            </w:r>
          </w:p>
          <w:p w14:paraId="53879CD8" w14:textId="77777777" w:rsidR="000069B0" w:rsidRDefault="000069B0" w:rsidP="00E85B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Conceito final: cumprido/ não cumprido</w:t>
            </w:r>
          </w:p>
          <w:p w14:paraId="1498FF23" w14:textId="77777777" w:rsidR="005D072A" w:rsidRDefault="005D072A" w:rsidP="005D07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Para os alunos que não puderem acompanhar as aulas síncronas,  o professor disponibilizará vídeos com a gravação das aulas síncronas,  no Google drive, atribuirá  leituras dos textos, via email, e  avaliará os </w:t>
            </w:r>
            <w:r w:rsidR="008A5869">
              <w:rPr>
                <w:rFonts w:ascii="Times New Roman" w:hAnsi="Times New Roman" w:cs="Times New Roman"/>
              </w:rPr>
              <w:t>seis</w:t>
            </w:r>
            <w:r>
              <w:rPr>
                <w:rFonts w:ascii="Times New Roman" w:hAnsi="Times New Roman" w:cs="Times New Roman"/>
              </w:rPr>
              <w:t xml:space="preserve"> resumos,  </w:t>
            </w:r>
            <w:r w:rsidR="008A5869">
              <w:rPr>
                <w:rFonts w:ascii="Times New Roman" w:hAnsi="Times New Roman" w:cs="Times New Roman"/>
              </w:rPr>
              <w:t>acima</w:t>
            </w:r>
            <w:r>
              <w:rPr>
                <w:rFonts w:ascii="Times New Roman" w:hAnsi="Times New Roman" w:cs="Times New Roman"/>
              </w:rPr>
              <w:t xml:space="preserve"> detalhados nas atividades, que deverão ser realizados pelos alunos, de </w:t>
            </w:r>
            <w:r>
              <w:rPr>
                <w:rFonts w:ascii="Times New Roman" w:hAnsi="Times New Roman" w:cs="Times New Roman"/>
              </w:rPr>
              <w:lastRenderedPageBreak/>
              <w:t>modo assíncrono e   entregues nas datas indicadas.</w:t>
            </w:r>
            <w:r w:rsidRPr="00A04FC0">
              <w:rPr>
                <w:rFonts w:ascii="Times New Roman" w:hAnsi="Times New Roman" w:cs="Times New Roman"/>
              </w:rPr>
              <w:t xml:space="preserve"> </w:t>
            </w:r>
          </w:p>
          <w:p w14:paraId="4C808E12" w14:textId="77777777" w:rsidR="005D072A" w:rsidRPr="00E85B88" w:rsidRDefault="005D072A" w:rsidP="005D07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 alunos que acompanharem as aulas síncronas,  deverão entregar um trabalho dissertativo ao final do período. </w:t>
            </w:r>
          </w:p>
          <w:p w14:paraId="7AD736C1" w14:textId="77777777" w:rsidR="00FE07FE" w:rsidRDefault="00FE07FE" w:rsidP="00E85B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D5C91BC" w14:textId="77777777" w:rsidR="000069B0" w:rsidRPr="000069B0" w:rsidRDefault="000069B0" w:rsidP="00E85B88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14:paraId="534FAA72" w14:textId="77777777" w:rsidR="004905F2" w:rsidRPr="00A04FC0" w:rsidRDefault="004905F2" w:rsidP="00261EB7">
            <w:pPr>
              <w:spacing w:before="0" w:after="0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3D7D73" w:rsidRPr="00A04FC0" w14:paraId="3481F350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74DE0F09" w14:textId="77777777" w:rsidR="008A4B9F" w:rsidRDefault="0056665A" w:rsidP="006A10B7">
            <w:pPr>
              <w:jc w:val="both"/>
              <w:rPr>
                <w:rFonts w:ascii="Times New Roman" w:hAnsi="Times New Roman" w:cs="Times New Roman"/>
                <w:b w:val="0"/>
                <w:bCs/>
                <w:i/>
                <w:iCs/>
                <w:color w:val="404040" w:themeColor="text1" w:themeTint="BF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lastRenderedPageBreak/>
              <w:t>Bibliografia</w:t>
            </w:r>
            <w:r w:rsidRPr="00A04FC0">
              <w:rPr>
                <w:rFonts w:ascii="Times New Roman" w:hAnsi="Times New Roman" w:cs="Times New Roman"/>
                <w:b w:val="0"/>
                <w:bCs/>
                <w:i/>
                <w:iCs/>
                <w:color w:val="404040" w:themeColor="text1" w:themeTint="BF"/>
              </w:rPr>
              <w:t xml:space="preserve"> </w:t>
            </w:r>
          </w:p>
          <w:p w14:paraId="05F3BBC4" w14:textId="77777777" w:rsidR="00D2635B" w:rsidRPr="00766991" w:rsidRDefault="00D2635B" w:rsidP="00D2635B">
            <w:pPr>
              <w:spacing w:line="360" w:lineRule="auto"/>
              <w:jc w:val="both"/>
              <w:rPr>
                <w:b w:val="0"/>
              </w:rPr>
            </w:pPr>
            <w:r w:rsidRPr="004D73FF">
              <w:rPr>
                <w:b w:val="0"/>
                <w:u w:val="single"/>
              </w:rPr>
              <w:t>Bás</w:t>
            </w:r>
            <w:r>
              <w:rPr>
                <w:b w:val="0"/>
                <w:u w:val="single"/>
              </w:rPr>
              <w:t>ica</w:t>
            </w:r>
          </w:p>
          <w:p w14:paraId="72770C77" w14:textId="77777777" w:rsidR="00D2635B" w:rsidRDefault="00D2635B" w:rsidP="00D2635B">
            <w:pPr>
              <w:spacing w:before="320"/>
              <w:jc w:val="both"/>
            </w:pPr>
            <w:r>
              <w:t xml:space="preserve">DIDEROT, Denis. </w:t>
            </w:r>
            <w:r w:rsidRPr="00766991">
              <w:rPr>
                <w:i/>
              </w:rPr>
              <w:t>Obras I:</w:t>
            </w:r>
            <w:r>
              <w:t xml:space="preserve"> Filosofia e Política. São Paulo: Perspectiva, 2000.</w:t>
            </w:r>
          </w:p>
          <w:p w14:paraId="5C262F42" w14:textId="77777777" w:rsidR="00D2635B" w:rsidRPr="004D73FF" w:rsidRDefault="00D2635B" w:rsidP="00D2635B">
            <w:pPr>
              <w:spacing w:before="320"/>
              <w:jc w:val="both"/>
            </w:pPr>
            <w:r>
              <w:t>______________</w:t>
            </w:r>
            <w:r w:rsidRPr="004D73FF">
              <w:t xml:space="preserve"> </w:t>
            </w:r>
            <w:r w:rsidRPr="00CF3055">
              <w:rPr>
                <w:i/>
              </w:rPr>
              <w:t>Obras II</w:t>
            </w:r>
            <w:r w:rsidRPr="004D73FF">
              <w:t xml:space="preserve"> : Estética, Poética e Contos. São Paulo: Perspectiva, 2000.</w:t>
            </w:r>
          </w:p>
          <w:p w14:paraId="3FEFE4E6" w14:textId="77777777" w:rsidR="00D2635B" w:rsidRDefault="00D2635B" w:rsidP="00D2635B">
            <w:pPr>
              <w:spacing w:before="320"/>
              <w:jc w:val="both"/>
            </w:pPr>
            <w:r>
              <w:t xml:space="preserve">______________ </w:t>
            </w:r>
            <w:r w:rsidRPr="00C0553B">
              <w:rPr>
                <w:i/>
              </w:rPr>
              <w:t>Obras VII</w:t>
            </w:r>
            <w:r>
              <w:t xml:space="preserve">. </w:t>
            </w:r>
            <w:r w:rsidRPr="00C0553B">
              <w:rPr>
                <w:i/>
              </w:rPr>
              <w:t>A religiosa</w:t>
            </w:r>
            <w:r>
              <w:t>. Tradução: J. Guinsburg. São Paulo: Perspectiva, 2009.</w:t>
            </w:r>
          </w:p>
          <w:p w14:paraId="712D10F0" w14:textId="77777777" w:rsidR="00D2635B" w:rsidRPr="00241113" w:rsidRDefault="00D2635B" w:rsidP="00D2635B">
            <w:pPr>
              <w:spacing w:before="320"/>
              <w:jc w:val="both"/>
            </w:pPr>
            <w:r>
              <w:t xml:space="preserve">FLAUBERT, Gustave, </w:t>
            </w:r>
            <w:r w:rsidRPr="006F3ECF">
              <w:rPr>
                <w:i/>
              </w:rPr>
              <w:t>Um coração simples</w:t>
            </w:r>
            <w:r>
              <w:rPr>
                <w:i/>
              </w:rPr>
              <w:t xml:space="preserve">. </w:t>
            </w:r>
            <w:r w:rsidRPr="00241113">
              <w:t>São Paulo: Paz e Terra</w:t>
            </w:r>
            <w:r>
              <w:t xml:space="preserve">, </w:t>
            </w:r>
            <w:r w:rsidRPr="00241113">
              <w:t>1996.</w:t>
            </w:r>
          </w:p>
          <w:p w14:paraId="68EFA8AB" w14:textId="77777777" w:rsidR="00D2635B" w:rsidRDefault="00D2635B" w:rsidP="00D2635B">
            <w:pPr>
              <w:spacing w:before="320"/>
              <w:jc w:val="both"/>
            </w:pPr>
            <w:r>
              <w:t xml:space="preserve">LOCKE, John, “Carta acerca da tolerância”. </w:t>
            </w:r>
            <w:r w:rsidRPr="0054222F">
              <w:rPr>
                <w:i/>
              </w:rPr>
              <w:t>Os pensadores</w:t>
            </w:r>
            <w:r>
              <w:t>. São Paulo: Abril Cultural, 1983.</w:t>
            </w:r>
          </w:p>
          <w:p w14:paraId="4D268E19" w14:textId="77777777" w:rsidR="00D2635B" w:rsidRDefault="00D2635B" w:rsidP="00D2635B">
            <w:pPr>
              <w:spacing w:before="320"/>
              <w:jc w:val="both"/>
            </w:pPr>
            <w:r>
              <w:t xml:space="preserve">KANT, E. “A religião dentro dos limites da simples razão”. Parte I. </w:t>
            </w:r>
            <w:r w:rsidRPr="0054222F">
              <w:rPr>
                <w:i/>
              </w:rPr>
              <w:t>Os pensadores</w:t>
            </w:r>
            <w:r>
              <w:t xml:space="preserve">. São Paulo:Abril Cultural.1980. </w:t>
            </w:r>
          </w:p>
          <w:p w14:paraId="5B263716" w14:textId="77777777" w:rsidR="00D2635B" w:rsidRDefault="00D2635B" w:rsidP="00D2635B">
            <w:pPr>
              <w:spacing w:before="320"/>
              <w:jc w:val="both"/>
            </w:pPr>
            <w:r>
              <w:t xml:space="preserve">VOLTAIRE, </w:t>
            </w:r>
            <w:r w:rsidRPr="0054222F">
              <w:rPr>
                <w:i/>
              </w:rPr>
              <w:t>Tratado sobre a tolerância</w:t>
            </w:r>
            <w:r>
              <w:t>. São Paulo: Folha de São Paulo, 2015.</w:t>
            </w:r>
          </w:p>
          <w:p w14:paraId="641C374F" w14:textId="77777777" w:rsidR="00D2635B" w:rsidRDefault="00D2635B" w:rsidP="00D2635B">
            <w:pPr>
              <w:spacing w:before="320"/>
              <w:jc w:val="both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Compl</w:t>
            </w:r>
            <w:r w:rsidRPr="004D73FF">
              <w:rPr>
                <w:b w:val="0"/>
                <w:u w:val="single"/>
              </w:rPr>
              <w:t>ementar</w:t>
            </w:r>
          </w:p>
          <w:p w14:paraId="2982B641" w14:textId="77777777" w:rsidR="00D2635B" w:rsidRPr="004D73FF" w:rsidRDefault="00D2635B" w:rsidP="00D2635B">
            <w:pPr>
              <w:spacing w:before="320"/>
              <w:jc w:val="both"/>
              <w:rPr>
                <w:b w:val="0"/>
              </w:rPr>
            </w:pPr>
          </w:p>
          <w:p w14:paraId="1696AC50" w14:textId="77777777" w:rsidR="00D2635B" w:rsidRPr="00FC665D" w:rsidRDefault="00D2635B" w:rsidP="00D2635B">
            <w:pPr>
              <w:spacing w:line="360" w:lineRule="auto"/>
              <w:ind w:left="227" w:hanging="227"/>
              <w:jc w:val="both"/>
            </w:pPr>
            <w:r w:rsidRPr="00FC665D">
              <w:t xml:space="preserve">BUTOR, Michel, </w:t>
            </w:r>
            <w:r w:rsidRPr="00CF3055">
              <w:rPr>
                <w:i/>
              </w:rPr>
              <w:t>Répertoire Littéraire.</w:t>
            </w:r>
            <w:r w:rsidRPr="00FC665D">
              <w:t xml:space="preserve"> Paris: Gallimard,  1996.</w:t>
            </w:r>
          </w:p>
          <w:p w14:paraId="2D5D4497" w14:textId="77777777" w:rsidR="00D2635B" w:rsidRPr="006F3ECF" w:rsidRDefault="00D2635B" w:rsidP="00D2635B">
            <w:pPr>
              <w:spacing w:line="360" w:lineRule="auto"/>
              <w:ind w:left="227" w:hanging="227"/>
              <w:jc w:val="both"/>
            </w:pPr>
            <w:r w:rsidRPr="006F3ECF">
              <w:rPr>
                <w:lang w:val="en-US"/>
              </w:rPr>
              <w:t xml:space="preserve">BERMAN, Antoine, </w:t>
            </w:r>
            <w:r w:rsidRPr="006F3ECF">
              <w:rPr>
                <w:i/>
                <w:lang w:val="en-US"/>
              </w:rPr>
              <w:t xml:space="preserve">Bildung  et Bildungsroman. </w:t>
            </w:r>
            <w:r w:rsidRPr="006F3ECF">
              <w:rPr>
                <w:i/>
              </w:rPr>
              <w:t>Le temps de la réflexion</w:t>
            </w:r>
            <w:r w:rsidRPr="006F3ECF">
              <w:t xml:space="preserve">. </w:t>
            </w:r>
            <w:r>
              <w:t>Paris: 1984.</w:t>
            </w:r>
          </w:p>
          <w:p w14:paraId="6E1D324A" w14:textId="77777777" w:rsidR="00D2635B" w:rsidRPr="00FC665D" w:rsidRDefault="00D2635B" w:rsidP="00D2635B">
            <w:pPr>
              <w:spacing w:line="360" w:lineRule="auto"/>
              <w:ind w:left="227" w:hanging="227"/>
              <w:jc w:val="both"/>
            </w:pPr>
            <w:r w:rsidRPr="00FC665D">
              <w:t xml:space="preserve">CASSIRER, Ernest, </w:t>
            </w:r>
            <w:r w:rsidRPr="00FC665D">
              <w:rPr>
                <w:i/>
              </w:rPr>
              <w:t>A filosofia do Iluminismo</w:t>
            </w:r>
            <w:r w:rsidRPr="00FC665D">
              <w:t xml:space="preserve">. Campinas: Editora da Unicamp,  </w:t>
            </w:r>
          </w:p>
          <w:p w14:paraId="711F2E20" w14:textId="77777777" w:rsidR="00D2635B" w:rsidRPr="00FC665D" w:rsidRDefault="00D2635B" w:rsidP="00D2635B">
            <w:pPr>
              <w:spacing w:line="360" w:lineRule="auto"/>
              <w:ind w:left="227" w:hanging="227"/>
              <w:jc w:val="both"/>
            </w:pPr>
            <w:r w:rsidRPr="00FC665D">
              <w:t>CHOUILLET, Jacques</w:t>
            </w:r>
            <w:r w:rsidRPr="00FC665D">
              <w:rPr>
                <w:i/>
              </w:rPr>
              <w:t>, La formation des idées esthétiques de Diderot</w:t>
            </w:r>
            <w:r w:rsidRPr="00FC665D">
              <w:t>. Paris: Armand Colin, 1973.</w:t>
            </w:r>
          </w:p>
          <w:p w14:paraId="54397B88" w14:textId="77777777" w:rsidR="00D2635B" w:rsidRPr="006F3ECF" w:rsidRDefault="00D2635B" w:rsidP="00D2635B">
            <w:pPr>
              <w:spacing w:line="360" w:lineRule="auto"/>
              <w:ind w:left="227" w:hanging="227"/>
              <w:jc w:val="both"/>
            </w:pPr>
            <w:r w:rsidRPr="006F3ECF">
              <w:t xml:space="preserve">DUBOIS, Jacques, </w:t>
            </w:r>
            <w:r w:rsidRPr="006F3ECF">
              <w:rPr>
                <w:i/>
              </w:rPr>
              <w:t>Les romanciers du réel</w:t>
            </w:r>
            <w:r w:rsidRPr="006F3ECF">
              <w:t xml:space="preserve">. De Balzac </w:t>
            </w:r>
            <w:r>
              <w:t>à Simenon. Paris: Éditions du Seuil, 2000.</w:t>
            </w:r>
          </w:p>
          <w:p w14:paraId="3C44FEA0" w14:textId="77777777" w:rsidR="00D2635B" w:rsidRPr="00FC665D" w:rsidRDefault="00D2635B" w:rsidP="00D2635B">
            <w:pPr>
              <w:spacing w:line="360" w:lineRule="auto"/>
              <w:ind w:left="227" w:hanging="227"/>
              <w:jc w:val="both"/>
              <w:rPr>
                <w:lang w:val="en-US"/>
              </w:rPr>
            </w:pPr>
            <w:r w:rsidRPr="00F3100F">
              <w:t xml:space="preserve">DUFLO, Colas, </w:t>
            </w:r>
            <w:r w:rsidRPr="00F3100F">
              <w:rPr>
                <w:i/>
              </w:rPr>
              <w:t>Diderot philosophe</w:t>
            </w:r>
            <w:r w:rsidRPr="00F3100F"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FC665D">
                  <w:rPr>
                    <w:lang w:val="en-US"/>
                  </w:rPr>
                  <w:t>Paris</w:t>
                </w:r>
              </w:smartTag>
            </w:smartTag>
            <w:r w:rsidRPr="00FC665D">
              <w:rPr>
                <w:lang w:val="en-US"/>
              </w:rPr>
              <w:t>: Honoré Champion, 2013.</w:t>
            </w:r>
          </w:p>
          <w:p w14:paraId="3DE92162" w14:textId="77777777" w:rsidR="00D2635B" w:rsidRPr="00FC665D" w:rsidRDefault="00D2635B" w:rsidP="00D2635B">
            <w:pPr>
              <w:spacing w:line="360" w:lineRule="auto"/>
              <w:ind w:left="227" w:hanging="227"/>
              <w:jc w:val="both"/>
            </w:pPr>
            <w:r w:rsidRPr="00FC665D">
              <w:rPr>
                <w:lang w:val="en-US"/>
              </w:rPr>
              <w:t xml:space="preserve">JAUSS, Hans Robert, </w:t>
            </w:r>
            <w:r w:rsidRPr="00CF3055">
              <w:rPr>
                <w:i/>
                <w:lang w:val="en-US"/>
              </w:rPr>
              <w:t>Pour une hermenéutique littéraire</w:t>
            </w:r>
            <w:r w:rsidRPr="00FC665D">
              <w:rPr>
                <w:lang w:val="en-US"/>
              </w:rPr>
              <w:t xml:space="preserve">. </w:t>
            </w:r>
            <w:r w:rsidRPr="00FC665D">
              <w:t>Paris: Gallimard, 1982.</w:t>
            </w:r>
          </w:p>
          <w:p w14:paraId="33B27D9A" w14:textId="77777777" w:rsidR="00D2635B" w:rsidRPr="00FC665D" w:rsidRDefault="00D2635B" w:rsidP="00D2635B">
            <w:pPr>
              <w:spacing w:line="360" w:lineRule="auto"/>
              <w:ind w:left="227" w:hanging="227"/>
              <w:jc w:val="both"/>
            </w:pPr>
            <w:r w:rsidRPr="00FC665D">
              <w:t xml:space="preserve">JIMENEZ, Marc, </w:t>
            </w:r>
            <w:r w:rsidRPr="00FC665D">
              <w:rPr>
                <w:i/>
              </w:rPr>
              <w:t>O que é estética?</w:t>
            </w:r>
            <w:r w:rsidRPr="00FC665D">
              <w:t xml:space="preserve">  São Leopoldo, RS: Ed. UNISINOS, 1999.</w:t>
            </w:r>
          </w:p>
          <w:p w14:paraId="61893DFB" w14:textId="77777777" w:rsidR="00D2635B" w:rsidRDefault="00D2635B" w:rsidP="00D2635B">
            <w:pPr>
              <w:spacing w:line="360" w:lineRule="auto"/>
              <w:ind w:left="227" w:hanging="227"/>
              <w:jc w:val="both"/>
            </w:pPr>
            <w:r>
              <w:lastRenderedPageBreak/>
              <w:t xml:space="preserve">MORETTI, Franco, </w:t>
            </w:r>
            <w:r w:rsidRPr="006F3ECF">
              <w:rPr>
                <w:i/>
              </w:rPr>
              <w:t>Il romanzo di formazione</w:t>
            </w:r>
            <w:r>
              <w:t>. Turim: Einaudi, 1999.</w:t>
            </w:r>
          </w:p>
          <w:p w14:paraId="691BB97F" w14:textId="77777777" w:rsidR="00D2635B" w:rsidRDefault="00D2635B" w:rsidP="00D2635B">
            <w:pPr>
              <w:spacing w:line="360" w:lineRule="auto"/>
              <w:ind w:left="227" w:hanging="227"/>
              <w:jc w:val="both"/>
            </w:pPr>
            <w:r>
              <w:t xml:space="preserve">________________, </w:t>
            </w:r>
            <w:r w:rsidRPr="006F3ECF">
              <w:rPr>
                <w:i/>
              </w:rPr>
              <w:t>O burguês. Entre a história e a literatura</w:t>
            </w:r>
            <w:r>
              <w:t>. São Paulo: Três estrelas, 2014.</w:t>
            </w:r>
          </w:p>
          <w:p w14:paraId="67A82BE1" w14:textId="77777777" w:rsidR="00D2635B" w:rsidRPr="00FC665D" w:rsidRDefault="00D2635B" w:rsidP="00D2635B">
            <w:pPr>
              <w:spacing w:line="360" w:lineRule="auto"/>
              <w:ind w:left="227" w:hanging="227"/>
              <w:jc w:val="both"/>
              <w:rPr>
                <w:lang w:val="en-US"/>
              </w:rPr>
            </w:pPr>
            <w:r w:rsidRPr="00FC665D">
              <w:rPr>
                <w:lang w:val="en-US"/>
              </w:rPr>
              <w:t xml:space="preserve">IBRAIM, Annie (org), </w:t>
            </w:r>
            <w:r w:rsidRPr="00FC665D">
              <w:rPr>
                <w:i/>
                <w:lang w:val="en-US"/>
              </w:rPr>
              <w:t>Diderot et  la question de la forme</w:t>
            </w:r>
            <w:r w:rsidRPr="00FC665D">
              <w:rPr>
                <w:lang w:val="en-US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FC665D">
                  <w:rPr>
                    <w:lang w:val="en-US"/>
                  </w:rPr>
                  <w:t>Paris</w:t>
                </w:r>
              </w:smartTag>
            </w:smartTag>
            <w:r w:rsidRPr="00FC665D">
              <w:rPr>
                <w:lang w:val="en-US"/>
              </w:rPr>
              <w:t>: PUF, 1999</w:t>
            </w:r>
          </w:p>
          <w:p w14:paraId="39A84269" w14:textId="77777777" w:rsidR="00D2635B" w:rsidRPr="00FC665D" w:rsidRDefault="00D2635B" w:rsidP="00D2635B">
            <w:pPr>
              <w:spacing w:line="360" w:lineRule="auto"/>
              <w:ind w:left="227" w:hanging="227"/>
              <w:jc w:val="both"/>
            </w:pPr>
            <w:r w:rsidRPr="00FC665D">
              <w:t xml:space="preserve">JIMENEZ, Marc, </w:t>
            </w:r>
            <w:r w:rsidRPr="00FC665D">
              <w:rPr>
                <w:i/>
              </w:rPr>
              <w:t>O que é estética?</w:t>
            </w:r>
            <w:r w:rsidRPr="00FC665D">
              <w:t xml:space="preserve">  São Leopoldo, RS: Ed. UNISINOS, 1999.</w:t>
            </w:r>
          </w:p>
          <w:p w14:paraId="070890A9" w14:textId="77777777" w:rsidR="00D2635B" w:rsidRDefault="00D2635B" w:rsidP="00D2635B">
            <w:pPr>
              <w:spacing w:line="360" w:lineRule="auto"/>
              <w:ind w:left="227" w:hanging="227"/>
              <w:jc w:val="both"/>
            </w:pPr>
            <w:r w:rsidRPr="00FC665D">
              <w:t xml:space="preserve">MATOS, Franklin de, </w:t>
            </w:r>
            <w:r w:rsidRPr="00FC665D">
              <w:rPr>
                <w:i/>
              </w:rPr>
              <w:t>O Filósofo e o comediante</w:t>
            </w:r>
            <w:r w:rsidRPr="00FC665D">
              <w:t>.  Belo Horizonte: Editora UFMG, 2001</w:t>
            </w:r>
            <w:r>
              <w:t>.</w:t>
            </w:r>
          </w:p>
          <w:p w14:paraId="6EA2670D" w14:textId="77777777" w:rsidR="00D2635B" w:rsidRDefault="00D2635B" w:rsidP="00D2635B">
            <w:pPr>
              <w:spacing w:line="360" w:lineRule="auto"/>
              <w:ind w:left="227" w:hanging="227"/>
              <w:jc w:val="both"/>
            </w:pPr>
            <w:r>
              <w:t xml:space="preserve">_________________ “O corpo enclausurado”. In: </w:t>
            </w:r>
            <w:r w:rsidRPr="00145D61">
              <w:rPr>
                <w:i/>
              </w:rPr>
              <w:t>O homem Máquina</w:t>
            </w:r>
            <w:r>
              <w:t>. São Paulo: Companhia das Letras, 2003.</w:t>
            </w:r>
          </w:p>
          <w:p w14:paraId="67585EBF" w14:textId="77777777" w:rsidR="00D2635B" w:rsidRPr="00FC665D" w:rsidRDefault="00D2635B" w:rsidP="00D2635B">
            <w:pPr>
              <w:spacing w:line="360" w:lineRule="auto"/>
              <w:ind w:left="227" w:hanging="227"/>
              <w:jc w:val="both"/>
            </w:pPr>
            <w:r>
              <w:t xml:space="preserve">PIVA, Paulo, </w:t>
            </w:r>
            <w:r w:rsidRPr="00CF4B24">
              <w:rPr>
                <w:i/>
              </w:rPr>
              <w:t>O ateu virtuoso. Materialismo e moral em Diderot</w:t>
            </w:r>
            <w:r>
              <w:t>. São Paulo: Discurso Editorial, 2019.</w:t>
            </w:r>
          </w:p>
          <w:p w14:paraId="4437BD7F" w14:textId="77777777" w:rsidR="00D2635B" w:rsidRDefault="00D2635B" w:rsidP="00D2635B">
            <w:pPr>
              <w:spacing w:line="360" w:lineRule="auto"/>
              <w:ind w:left="227" w:hanging="227"/>
              <w:jc w:val="both"/>
            </w:pPr>
            <w:r w:rsidRPr="00FC665D">
              <w:t xml:space="preserve">PRADO JÚNIOR, Bento. Romance, moral e política no Século das Luzes. In: </w:t>
            </w:r>
            <w:r w:rsidRPr="00FC665D">
              <w:rPr>
                <w:i/>
              </w:rPr>
              <w:t>Discurso</w:t>
            </w:r>
            <w:r w:rsidRPr="00FC665D">
              <w:t>, São Paulo, Polis, n.17, 1988.</w:t>
            </w:r>
          </w:p>
          <w:p w14:paraId="296D917F" w14:textId="77777777" w:rsidR="00D2635B" w:rsidRPr="00FC665D" w:rsidRDefault="00D2635B" w:rsidP="00D2635B">
            <w:pPr>
              <w:spacing w:line="360" w:lineRule="auto"/>
              <w:ind w:left="227" w:hanging="227"/>
              <w:jc w:val="both"/>
            </w:pPr>
            <w:r>
              <w:t xml:space="preserve">RICHARD, Jean-Pierre. </w:t>
            </w:r>
            <w:r w:rsidRPr="00DE05DC">
              <w:rPr>
                <w:i/>
              </w:rPr>
              <w:t>Littérature et sensation.Stendhal, Flaubert</w:t>
            </w:r>
            <w:r>
              <w:t>. Paris: Éditions Du Seuil, 1970.</w:t>
            </w:r>
          </w:p>
          <w:p w14:paraId="6B737F3D" w14:textId="77777777" w:rsidR="00D2635B" w:rsidRDefault="00D2635B" w:rsidP="00D2635B">
            <w:pPr>
              <w:spacing w:line="360" w:lineRule="auto"/>
              <w:ind w:left="227" w:hanging="227"/>
              <w:jc w:val="both"/>
              <w:rPr>
                <w:rFonts w:ascii="Arial" w:hAnsi="Arial"/>
                <w:sz w:val="16"/>
              </w:rPr>
            </w:pPr>
          </w:p>
          <w:p w14:paraId="48E539A6" w14:textId="77777777" w:rsidR="00D2635B" w:rsidRDefault="00D2635B" w:rsidP="00D2635B">
            <w:pPr>
              <w:spacing w:line="360" w:lineRule="auto"/>
              <w:ind w:left="227" w:hanging="227"/>
              <w:jc w:val="both"/>
              <w:rPr>
                <w:rFonts w:ascii="Arial" w:hAnsi="Arial"/>
                <w:sz w:val="16"/>
              </w:rPr>
            </w:pPr>
          </w:p>
          <w:p w14:paraId="1CE18420" w14:textId="77777777" w:rsidR="00D2635B" w:rsidRPr="006A10B7" w:rsidRDefault="00D2635B" w:rsidP="006A10B7">
            <w:pPr>
              <w:jc w:val="both"/>
              <w:rPr>
                <w:rFonts w:ascii="Times New Roman" w:eastAsia="Arial" w:hAnsi="Times New Roman" w:cs="Times New Roman"/>
              </w:rPr>
            </w:pPr>
          </w:p>
          <w:p w14:paraId="12968BE8" w14:textId="77777777" w:rsidR="0057043E" w:rsidRPr="00A04FC0" w:rsidRDefault="0057043E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smallCaps/>
                <w:color w:val="000000"/>
              </w:rPr>
            </w:pPr>
          </w:p>
        </w:tc>
      </w:tr>
      <w:tr w:rsidR="00A46BD6" w:rsidRPr="00A04FC0" w14:paraId="17237E3A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78600818" w14:textId="77777777" w:rsidR="00A46BD6" w:rsidRPr="00A04FC0" w:rsidRDefault="00A46BD6" w:rsidP="00464532">
            <w:pPr>
              <w:tabs>
                <w:tab w:val="left" w:pos="8370"/>
              </w:tabs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lastRenderedPageBreak/>
              <w:t>Docentes participantes</w:t>
            </w:r>
          </w:p>
        </w:tc>
      </w:tr>
      <w:tr w:rsidR="00A46BD6" w:rsidRPr="00A04FC0" w14:paraId="4CD968DA" w14:textId="77777777" w:rsidTr="00A4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47AE3423" w14:textId="77777777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FFFFFF" w:themeFill="background1"/>
          </w:tcPr>
          <w:p w14:paraId="0112FDFB" w14:textId="77777777" w:rsidR="00A46BD6" w:rsidRPr="00A04FC0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Origem (Curso)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50A642CD" w14:textId="77777777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Titulação</w:t>
            </w:r>
          </w:p>
        </w:tc>
        <w:tc>
          <w:tcPr>
            <w:tcW w:w="2145" w:type="dxa"/>
            <w:shd w:val="clear" w:color="auto" w:fill="FFFFFF" w:themeFill="background1"/>
          </w:tcPr>
          <w:p w14:paraId="155D8A4B" w14:textId="77777777" w:rsidR="00A46BD6" w:rsidRPr="00A04FC0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Regime de Trabalho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408F19B1" w14:textId="77777777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Carga Horária</w:t>
            </w:r>
          </w:p>
        </w:tc>
      </w:tr>
      <w:tr w:rsidR="00A46BD6" w:rsidRPr="00A04FC0" w14:paraId="0EA59F6F" w14:textId="77777777" w:rsidTr="00A46B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4B984CF6" w14:textId="77777777" w:rsidR="00A46BD6" w:rsidRPr="00A04FC0" w:rsidRDefault="005D072A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Arlenice Almeida da Silva</w:t>
            </w:r>
          </w:p>
        </w:tc>
        <w:tc>
          <w:tcPr>
            <w:tcW w:w="1984" w:type="dxa"/>
            <w:shd w:val="clear" w:color="auto" w:fill="FFFFFF" w:themeFill="background1"/>
          </w:tcPr>
          <w:p w14:paraId="2CCD4412" w14:textId="77777777" w:rsidR="00A46BD6" w:rsidRPr="00A04FC0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59B9440C" w14:textId="77777777" w:rsidR="00A46BD6" w:rsidRPr="00A04FC0" w:rsidRDefault="005D072A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Pós-Doutorado</w:t>
            </w:r>
          </w:p>
        </w:tc>
        <w:tc>
          <w:tcPr>
            <w:tcW w:w="2145" w:type="dxa"/>
            <w:shd w:val="clear" w:color="auto" w:fill="FFFFFF" w:themeFill="background1"/>
          </w:tcPr>
          <w:p w14:paraId="33747493" w14:textId="77777777" w:rsidR="00A46BD6" w:rsidRPr="00A04FC0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15A8FAAE" w14:textId="77777777" w:rsidR="00A46BD6" w:rsidRPr="00A04FC0" w:rsidRDefault="00464532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40h</w:t>
            </w:r>
          </w:p>
        </w:tc>
      </w:tr>
    </w:tbl>
    <w:p w14:paraId="02E21DF9" w14:textId="77777777" w:rsidR="006A10B7" w:rsidRDefault="006A10B7" w:rsidP="00A648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49939" w14:textId="77777777" w:rsidR="0056663E" w:rsidRPr="00CE1468" w:rsidRDefault="00A648B6" w:rsidP="00A64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4BA">
        <w:rPr>
          <w:rFonts w:ascii="Times New Roman" w:hAnsi="Times New Roman" w:cs="Times New Roman"/>
          <w:sz w:val="28"/>
          <w:szCs w:val="28"/>
        </w:rPr>
        <w:t>Cronograma</w:t>
      </w:r>
    </w:p>
    <w:p w14:paraId="4096E94A" w14:textId="77777777" w:rsidR="008A4B9F" w:rsidRDefault="008350DD" w:rsidP="00717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EFE">
        <w:rPr>
          <w:rFonts w:ascii="Times New Roman" w:hAnsi="Times New Roman" w:cs="Times New Roman"/>
          <w:sz w:val="24"/>
          <w:szCs w:val="24"/>
        </w:rPr>
        <w:t>D</w:t>
      </w:r>
      <w:r w:rsidR="00717F4C" w:rsidRPr="00450EFE">
        <w:rPr>
          <w:rFonts w:ascii="Times New Roman" w:hAnsi="Times New Roman" w:cs="Times New Roman"/>
          <w:sz w:val="24"/>
          <w:szCs w:val="24"/>
        </w:rPr>
        <w:t xml:space="preserve">e </w:t>
      </w:r>
      <w:r w:rsidR="0056792B">
        <w:rPr>
          <w:rFonts w:ascii="Times New Roman" w:hAnsi="Times New Roman" w:cs="Times New Roman"/>
          <w:sz w:val="24"/>
          <w:szCs w:val="24"/>
        </w:rPr>
        <w:t>04</w:t>
      </w:r>
      <w:r w:rsidR="00862D08" w:rsidRPr="00450EFE">
        <w:rPr>
          <w:rFonts w:ascii="Times New Roman" w:hAnsi="Times New Roman" w:cs="Times New Roman"/>
          <w:sz w:val="24"/>
          <w:szCs w:val="24"/>
        </w:rPr>
        <w:t>/</w:t>
      </w:r>
      <w:r w:rsidR="000069B0">
        <w:rPr>
          <w:rFonts w:ascii="Times New Roman" w:hAnsi="Times New Roman" w:cs="Times New Roman"/>
          <w:sz w:val="24"/>
          <w:szCs w:val="24"/>
        </w:rPr>
        <w:t>10/21</w:t>
      </w:r>
      <w:r w:rsidR="00717F4C" w:rsidRPr="00450EFE">
        <w:rPr>
          <w:rFonts w:ascii="Times New Roman" w:hAnsi="Times New Roman" w:cs="Times New Roman"/>
          <w:sz w:val="24"/>
          <w:szCs w:val="24"/>
        </w:rPr>
        <w:t xml:space="preserve"> a </w:t>
      </w:r>
      <w:r w:rsidR="0056792B">
        <w:rPr>
          <w:rFonts w:ascii="Times New Roman" w:hAnsi="Times New Roman" w:cs="Times New Roman"/>
          <w:sz w:val="24"/>
          <w:szCs w:val="24"/>
        </w:rPr>
        <w:t>15</w:t>
      </w:r>
      <w:r w:rsidR="00862D08" w:rsidRPr="00450EFE">
        <w:rPr>
          <w:rFonts w:ascii="Times New Roman" w:hAnsi="Times New Roman" w:cs="Times New Roman"/>
          <w:sz w:val="24"/>
          <w:szCs w:val="24"/>
        </w:rPr>
        <w:t>/</w:t>
      </w:r>
      <w:r w:rsidR="006A10B7" w:rsidRPr="00450EFE">
        <w:rPr>
          <w:rFonts w:ascii="Times New Roman" w:hAnsi="Times New Roman" w:cs="Times New Roman"/>
          <w:sz w:val="24"/>
          <w:szCs w:val="24"/>
        </w:rPr>
        <w:t>0</w:t>
      </w:r>
      <w:r w:rsidR="000069B0">
        <w:rPr>
          <w:rFonts w:ascii="Times New Roman" w:hAnsi="Times New Roman" w:cs="Times New Roman"/>
          <w:sz w:val="24"/>
          <w:szCs w:val="24"/>
        </w:rPr>
        <w:t>2</w:t>
      </w:r>
      <w:r w:rsidR="00BE72A6" w:rsidRPr="00450EFE">
        <w:rPr>
          <w:rFonts w:ascii="Times New Roman" w:hAnsi="Times New Roman" w:cs="Times New Roman"/>
          <w:sz w:val="24"/>
          <w:szCs w:val="24"/>
        </w:rPr>
        <w:t>/</w:t>
      </w:r>
      <w:r w:rsidR="00717F4C" w:rsidRPr="00450EFE">
        <w:rPr>
          <w:rFonts w:ascii="Times New Roman" w:hAnsi="Times New Roman" w:cs="Times New Roman"/>
          <w:sz w:val="24"/>
          <w:szCs w:val="24"/>
        </w:rPr>
        <w:t>202</w:t>
      </w:r>
      <w:r w:rsidR="000069B0">
        <w:rPr>
          <w:rFonts w:ascii="Times New Roman" w:hAnsi="Times New Roman" w:cs="Times New Roman"/>
          <w:sz w:val="24"/>
          <w:szCs w:val="24"/>
        </w:rPr>
        <w:t>2</w:t>
      </w:r>
    </w:p>
    <w:p w14:paraId="78809498" w14:textId="77777777" w:rsidR="00AF494E" w:rsidRPr="00592518" w:rsidRDefault="00AF494E" w:rsidP="00717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(Recesso de fim de ano: 23/12 a 02/01)</w:t>
      </w: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120"/>
        <w:gridCol w:w="6973"/>
        <w:gridCol w:w="1108"/>
      </w:tblGrid>
      <w:tr w:rsidR="00A648B6" w:rsidRPr="00A04FC0" w14:paraId="3408A4F6" w14:textId="77777777" w:rsidTr="00D00FF0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14:paraId="77D18DD1" w14:textId="77777777" w:rsidR="00A648B6" w:rsidRPr="00A04FC0" w:rsidRDefault="00D66E34" w:rsidP="00A932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Dias</w:t>
            </w:r>
          </w:p>
        </w:tc>
        <w:tc>
          <w:tcPr>
            <w:tcW w:w="6973" w:type="dxa"/>
            <w:shd w:val="clear" w:color="auto" w:fill="F2F2F2" w:themeFill="background1" w:themeFillShade="F2"/>
          </w:tcPr>
          <w:p w14:paraId="3D3A7BD8" w14:textId="77777777" w:rsidR="00661652" w:rsidRPr="00A04FC0" w:rsidRDefault="00C74608" w:rsidP="00E9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Atividades 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07ADDD1F" w14:textId="77777777" w:rsidR="00A648B6" w:rsidRPr="00A04FC0" w:rsidRDefault="00A648B6" w:rsidP="00C0590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Horas</w:t>
            </w:r>
            <w:r w:rsidR="00EA7AAA"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41EF" w:rsidRPr="00A04FC0" w14:paraId="0870189F" w14:textId="7777777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4AAD3BC5" w14:textId="77777777" w:rsidR="00687C4B" w:rsidRDefault="00687C4B" w:rsidP="0068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06/10/21; 13/10/21; 20/10/21; 27/10/21; 03/11/21; 10/11/21; 17/11/21; 24/11/2/1; </w:t>
            </w:r>
            <w:r w:rsidR="008A58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1/12/21;</w:t>
            </w:r>
          </w:p>
          <w:p w14:paraId="72DADC90" w14:textId="77777777" w:rsidR="00687C4B" w:rsidRPr="00062157" w:rsidRDefault="00687C4B" w:rsidP="0068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Cs/>
                <w:i/>
                <w:iCs/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8/12/21; 15/12/21; 12/01/22; 19/01/22; 26/01/22 </w:t>
            </w:r>
          </w:p>
          <w:p w14:paraId="514C8503" w14:textId="77777777" w:rsidR="00687C4B" w:rsidRPr="00A04FC0" w:rsidRDefault="00687C4B" w:rsidP="00687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Cs/>
                <w:i/>
                <w:iCs/>
                <w:color w:val="404040" w:themeColor="text1" w:themeTint="BF"/>
              </w:rPr>
            </w:pPr>
          </w:p>
          <w:p w14:paraId="7F9791F0" w14:textId="77777777" w:rsidR="001741EF" w:rsidRPr="00A04FC0" w:rsidRDefault="001741EF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74C699D2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Síncronas:</w:t>
            </w:r>
            <w:r w:rsidR="00687C4B">
              <w:rPr>
                <w:rFonts w:ascii="Times New Roman" w:hAnsi="Times New Roman" w:cs="Times New Roman"/>
                <w:sz w:val="24"/>
                <w:szCs w:val="24"/>
              </w:rPr>
              <w:t xml:space="preserve"> aulas no Google Classroom </w:t>
            </w:r>
          </w:p>
          <w:p w14:paraId="02081464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0B02E0A0" w14:textId="77777777" w:rsidR="001741EF" w:rsidRPr="00A04FC0" w:rsidRDefault="005D072A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741EF" w:rsidRPr="00A04FC0" w14:paraId="53D04A5F" w14:textId="7777777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4F6D4299" w14:textId="77777777" w:rsidR="001741EF" w:rsidRDefault="008A5869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20/10/21</w:t>
            </w:r>
          </w:p>
          <w:p w14:paraId="2DA0D708" w14:textId="77777777" w:rsidR="008A5869" w:rsidRDefault="008A5869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03/11/21</w:t>
            </w:r>
          </w:p>
          <w:p w14:paraId="0E660CA0" w14:textId="77777777" w:rsidR="008A5869" w:rsidRDefault="008A5869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01/12/21</w:t>
            </w:r>
          </w:p>
          <w:p w14:paraId="7BFF0ADF" w14:textId="77777777" w:rsidR="008A5869" w:rsidRDefault="008A5869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15/12/21</w:t>
            </w:r>
          </w:p>
          <w:p w14:paraId="0251086C" w14:textId="77777777" w:rsidR="008A5869" w:rsidRDefault="008A5869" w:rsidP="008A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12/01/22</w:t>
            </w:r>
          </w:p>
          <w:p w14:paraId="79BCD100" w14:textId="77777777" w:rsidR="008A5869" w:rsidRDefault="008A5869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26/01/22</w:t>
            </w:r>
          </w:p>
          <w:p w14:paraId="5BAAEEED" w14:textId="77777777" w:rsidR="008A5869" w:rsidRPr="00A04FC0" w:rsidRDefault="008A5869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479CE9AA" w14:textId="77777777" w:rsidR="001741E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sz w:val="24"/>
                <w:szCs w:val="24"/>
              </w:rPr>
              <w:t>Alternativas de atividades assíncronas (para os alunos que não puderem participar dos encontros síncronos):</w:t>
            </w:r>
          </w:p>
          <w:p w14:paraId="69BD0A5A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3189B" w14:textId="77777777" w:rsidR="005D072A" w:rsidRDefault="005D072A" w:rsidP="005D072A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A04FC0">
              <w:rPr>
                <w:rFonts w:ascii="Times New Roman" w:hAnsi="Times New Roman" w:cs="Times New Roman"/>
                <w:color w:val="000000"/>
              </w:rPr>
              <w:t>Atividades Assíncronas:</w:t>
            </w:r>
          </w:p>
          <w:p w14:paraId="6D13BA16" w14:textId="77777777" w:rsidR="005D072A" w:rsidRPr="00A04FC0" w:rsidRDefault="005D072A" w:rsidP="005D072A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Leitura dos textos propostos  com apresentação de resumos sobre os mesmos e orientações de leitura pelo Classroom . 6  atividade com </w:t>
            </w:r>
            <w:r w:rsidR="008A5869">
              <w:rPr>
                <w:rFonts w:ascii="Times New Roman" w:hAnsi="Times New Roman" w:cs="Times New Roman"/>
                <w:color w:val="000000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</w:rPr>
              <w:t xml:space="preserve"> Total: 45</w:t>
            </w:r>
            <w:r w:rsidR="008A5869">
              <w:rPr>
                <w:rFonts w:ascii="Times New Roman" w:hAnsi="Times New Roman" w:cs="Times New Roman"/>
                <w:color w:val="000000"/>
              </w:rPr>
              <w:t>h</w:t>
            </w:r>
          </w:p>
          <w:p w14:paraId="28D6DEA5" w14:textId="77777777" w:rsidR="005D072A" w:rsidRPr="00236913" w:rsidRDefault="005D072A" w:rsidP="005D0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7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-Leitura e resumo do texto de Locke  -  8h</w:t>
            </w:r>
          </w:p>
          <w:p w14:paraId="56283522" w14:textId="77777777" w:rsidR="005D072A" w:rsidRPr="00236913" w:rsidRDefault="005D072A" w:rsidP="005D0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720"/>
              <w:rPr>
                <w:rFonts w:ascii="Times New Roman" w:hAnsi="Times New Roman" w:cs="Times New Roman"/>
                <w:bCs/>
              </w:rPr>
            </w:pPr>
            <w:r w:rsidRPr="00236913">
              <w:rPr>
                <w:rFonts w:ascii="Times New Roman" w:hAnsi="Times New Roman" w:cs="Times New Roman"/>
                <w:bCs/>
              </w:rPr>
              <w:t>-Leitura e resumo d</w:t>
            </w:r>
            <w:r>
              <w:rPr>
                <w:rFonts w:ascii="Times New Roman" w:hAnsi="Times New Roman" w:cs="Times New Roman"/>
                <w:bCs/>
              </w:rPr>
              <w:t>o texto de Voltaire -8h</w:t>
            </w:r>
          </w:p>
          <w:p w14:paraId="5F8B4758" w14:textId="77777777" w:rsidR="005D072A" w:rsidRPr="00236913" w:rsidRDefault="005D072A" w:rsidP="005D0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7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-Leitura e resumo do texto de Diderot Viagem a Bougainville. -</w:t>
            </w:r>
            <w:r w:rsidR="008A5869">
              <w:rPr>
                <w:rFonts w:ascii="Times New Roman" w:hAnsi="Times New Roman" w:cs="Times New Roman"/>
                <w:bCs/>
              </w:rPr>
              <w:t>8h</w:t>
            </w:r>
          </w:p>
          <w:p w14:paraId="7D3CEDAE" w14:textId="77777777" w:rsidR="005D072A" w:rsidRPr="00236913" w:rsidRDefault="005D072A" w:rsidP="005D0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720"/>
              <w:rPr>
                <w:rFonts w:ascii="Times New Roman" w:hAnsi="Times New Roman" w:cs="Times New Roman"/>
                <w:bCs/>
              </w:rPr>
            </w:pPr>
            <w:r w:rsidRPr="00236913">
              <w:rPr>
                <w:rFonts w:ascii="Times New Roman" w:hAnsi="Times New Roman" w:cs="Times New Roman"/>
                <w:bCs/>
              </w:rPr>
              <w:t>-Leitura  e resumo d</w:t>
            </w:r>
            <w:r>
              <w:rPr>
                <w:rFonts w:ascii="Times New Roman" w:hAnsi="Times New Roman" w:cs="Times New Roman"/>
                <w:bCs/>
              </w:rPr>
              <w:t>e  A religiosa de Diderot -</w:t>
            </w:r>
            <w:r w:rsidR="008A5869">
              <w:rPr>
                <w:rFonts w:ascii="Times New Roman" w:hAnsi="Times New Roman" w:cs="Times New Roman"/>
                <w:bCs/>
              </w:rPr>
              <w:t>8h</w:t>
            </w:r>
          </w:p>
          <w:p w14:paraId="25772FF0" w14:textId="77777777" w:rsidR="005D072A" w:rsidRPr="00236913" w:rsidRDefault="005D072A" w:rsidP="005D0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720"/>
              <w:rPr>
                <w:rFonts w:ascii="Times New Roman" w:hAnsi="Times New Roman" w:cs="Times New Roman"/>
                <w:bCs/>
              </w:rPr>
            </w:pPr>
            <w:r w:rsidRPr="00236913">
              <w:rPr>
                <w:rFonts w:ascii="Times New Roman" w:hAnsi="Times New Roman" w:cs="Times New Roman"/>
                <w:bCs/>
              </w:rPr>
              <w:t>-Leitura e resumo d</w:t>
            </w:r>
            <w:r>
              <w:rPr>
                <w:rFonts w:ascii="Times New Roman" w:hAnsi="Times New Roman" w:cs="Times New Roman"/>
                <w:bCs/>
              </w:rPr>
              <w:t xml:space="preserve">o texto de Kant </w:t>
            </w:r>
            <w:r w:rsidR="008A5869">
              <w:rPr>
                <w:rFonts w:ascii="Times New Roman" w:hAnsi="Times New Roman" w:cs="Times New Roman"/>
                <w:bCs/>
              </w:rPr>
              <w:t>– 7h</w:t>
            </w:r>
          </w:p>
          <w:p w14:paraId="6876CA40" w14:textId="77777777" w:rsidR="005D072A" w:rsidRPr="00236913" w:rsidRDefault="005D072A" w:rsidP="005D0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720"/>
              <w:rPr>
                <w:rFonts w:ascii="Times New Roman" w:hAnsi="Times New Roman" w:cs="Times New Roman"/>
                <w:bCs/>
              </w:rPr>
            </w:pPr>
            <w:r w:rsidRPr="00236913">
              <w:rPr>
                <w:rFonts w:ascii="Times New Roman" w:hAnsi="Times New Roman" w:cs="Times New Roman"/>
                <w:bCs/>
              </w:rPr>
              <w:t>-Leitura e resum</w:t>
            </w:r>
            <w:r>
              <w:rPr>
                <w:rFonts w:ascii="Times New Roman" w:hAnsi="Times New Roman" w:cs="Times New Roman"/>
                <w:bCs/>
              </w:rPr>
              <w:t>o do conto de Flaubert.-</w:t>
            </w:r>
            <w:r w:rsidR="008A5869">
              <w:rPr>
                <w:rFonts w:ascii="Times New Roman" w:hAnsi="Times New Roman" w:cs="Times New Roman"/>
                <w:bCs/>
              </w:rPr>
              <w:t>6h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039DEB4" w14:textId="77777777" w:rsidR="005D072A" w:rsidRPr="00236913" w:rsidRDefault="005D072A" w:rsidP="005D0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Cs/>
              </w:rPr>
            </w:pPr>
          </w:p>
          <w:p w14:paraId="372176FC" w14:textId="77777777" w:rsidR="008A4B9F" w:rsidRPr="00062157" w:rsidRDefault="008A4B9F" w:rsidP="003B69A0">
            <w:pPr>
              <w:spacing w:before="0"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19DE61FD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0361E27B" w14:textId="77777777" w:rsidR="001741EF" w:rsidRDefault="001741E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A4BAB" w14:textId="77777777" w:rsidR="00372AA5" w:rsidRDefault="00372AA5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5C7CC" w14:textId="77777777" w:rsidR="00372AA5" w:rsidRDefault="00372AA5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EAD6E" w14:textId="77777777" w:rsidR="00372AA5" w:rsidRPr="00A04FC0" w:rsidRDefault="008A5869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A4B9F" w:rsidRPr="00A04FC0" w14:paraId="35126C40" w14:textId="7777777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78C2108D" w14:textId="77777777" w:rsidR="008A4B9F" w:rsidRPr="00A04FC0" w:rsidRDefault="008A4B9F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4801DC98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8984D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4F7776B9" w14:textId="77777777" w:rsidR="008A4B9F" w:rsidRPr="00A04FC0" w:rsidRDefault="008A4B9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EF" w:rsidRPr="00A04FC0" w14:paraId="64855DB1" w14:textId="7777777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1ECFB34F" w14:textId="77777777" w:rsidR="001741EF" w:rsidRPr="00A04FC0" w:rsidRDefault="001741EF" w:rsidP="00A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211EB24C" w14:textId="77777777" w:rsidR="005D072A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sz w:val="24"/>
                <w:szCs w:val="24"/>
              </w:rPr>
              <w:t>Avaliações:</w:t>
            </w:r>
            <w:r w:rsidR="00681916">
              <w:rPr>
                <w:rFonts w:ascii="Times New Roman" w:hAnsi="Times New Roman" w:cs="Times New Roman"/>
                <w:sz w:val="24"/>
                <w:szCs w:val="24"/>
              </w:rPr>
              <w:t xml:space="preserve"> entrega de um trabalho escrito no</w:t>
            </w:r>
            <w:r w:rsidR="005D072A">
              <w:rPr>
                <w:rFonts w:ascii="Times New Roman" w:hAnsi="Times New Roman" w:cs="Times New Roman"/>
                <w:sz w:val="24"/>
                <w:szCs w:val="24"/>
              </w:rPr>
              <w:t xml:space="preserve"> final </w:t>
            </w:r>
          </w:p>
          <w:p w14:paraId="31AAC3DC" w14:textId="77777777" w:rsidR="005D072A" w:rsidRDefault="005D072A" w:rsidP="005D07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 os alunos que não puderem acompanhar as aulas síncronas,  o professor disponibilizará vídeos com a gravação das aulas síncronas,  no Google drive, atribuirá  leituras dos textos, via email, e  avaliará os </w:t>
            </w:r>
            <w:r w:rsidR="008A5869">
              <w:rPr>
                <w:rFonts w:ascii="Times New Roman" w:hAnsi="Times New Roman" w:cs="Times New Roman"/>
              </w:rPr>
              <w:t xml:space="preserve">seis </w:t>
            </w:r>
            <w:r>
              <w:rPr>
                <w:rFonts w:ascii="Times New Roman" w:hAnsi="Times New Roman" w:cs="Times New Roman"/>
              </w:rPr>
              <w:t xml:space="preserve"> resumos,  </w:t>
            </w:r>
            <w:r w:rsidR="008A5869">
              <w:rPr>
                <w:rFonts w:ascii="Times New Roman" w:hAnsi="Times New Roman" w:cs="Times New Roman"/>
              </w:rPr>
              <w:t>acima</w:t>
            </w:r>
            <w:r>
              <w:rPr>
                <w:rFonts w:ascii="Times New Roman" w:hAnsi="Times New Roman" w:cs="Times New Roman"/>
              </w:rPr>
              <w:t xml:space="preserve"> detalhados nas atividades, que deverão ser realizados pelos alunos, de modo assíncrono e   entregues nas datas indicadas.</w:t>
            </w:r>
            <w:r w:rsidRPr="00A04FC0">
              <w:rPr>
                <w:rFonts w:ascii="Times New Roman" w:hAnsi="Times New Roman" w:cs="Times New Roman"/>
              </w:rPr>
              <w:t xml:space="preserve"> </w:t>
            </w:r>
          </w:p>
          <w:p w14:paraId="7F2895E0" w14:textId="77777777" w:rsidR="005D072A" w:rsidRPr="00E85B88" w:rsidRDefault="005D072A" w:rsidP="005D07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 alunos que acompanharem as aulas síncronas,  deverão entregar um trabalho dissertativo ao final do período. </w:t>
            </w:r>
          </w:p>
          <w:p w14:paraId="530AB31A" w14:textId="77777777" w:rsidR="008A4B9F" w:rsidRPr="00A04FC0" w:rsidRDefault="00681916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5C8AE" w14:textId="7777777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1370AC0E" w14:textId="77777777" w:rsidR="001741EF" w:rsidRPr="00A04FC0" w:rsidRDefault="001741E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06" w:rsidRPr="00A04FC0" w14:paraId="1E387FAC" w14:textId="77777777" w:rsidTr="00D00FF0">
        <w:trPr>
          <w:jc w:val="center"/>
        </w:trPr>
        <w:tc>
          <w:tcPr>
            <w:tcW w:w="9093" w:type="dxa"/>
            <w:gridSpan w:val="2"/>
            <w:shd w:val="clear" w:color="auto" w:fill="F2F2F2" w:themeFill="background1" w:themeFillShade="F2"/>
          </w:tcPr>
          <w:p w14:paraId="6B682983" w14:textId="77777777" w:rsidR="00CA0C06" w:rsidRPr="00A04FC0" w:rsidRDefault="00CA0C06" w:rsidP="00CA0C0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Total de</w:t>
            </w:r>
            <w:r w:rsidR="008A4B9F"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horas em ADE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160D7B1B" w14:textId="77777777" w:rsidR="00CA0C06" w:rsidRPr="00A04FC0" w:rsidRDefault="00681916" w:rsidP="00EA7A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90h</w:t>
            </w:r>
          </w:p>
        </w:tc>
      </w:tr>
      <w:tr w:rsidR="0051732A" w:rsidRPr="00A04FC0" w14:paraId="52C41A24" w14:textId="77777777" w:rsidTr="00DF1B8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78869A2F" w14:textId="77777777" w:rsidR="00592518" w:rsidRDefault="004B6F1B" w:rsidP="00EA7A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Cs/>
                <w:sz w:val="24"/>
                <w:szCs w:val="24"/>
              </w:rPr>
              <w:t>Prazo final para preenchimento da pasta verde</w:t>
            </w:r>
            <w:r w:rsidR="006A10B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ED5FFD3" w14:textId="7B27A624" w:rsidR="006A10B7" w:rsidRPr="00592518" w:rsidRDefault="0056792B" w:rsidP="00EA7A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933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/02/2022</w:t>
            </w:r>
          </w:p>
        </w:tc>
      </w:tr>
    </w:tbl>
    <w:p w14:paraId="482BC4C6" w14:textId="77777777" w:rsidR="00F32EAF" w:rsidRPr="00A04FC0" w:rsidRDefault="00F32EAF" w:rsidP="008C7160">
      <w:pPr>
        <w:rPr>
          <w:rFonts w:ascii="Times New Roman" w:hAnsi="Times New Roman" w:cs="Times New Roman"/>
          <w:sz w:val="24"/>
          <w:szCs w:val="24"/>
        </w:rPr>
      </w:pPr>
    </w:p>
    <w:p w14:paraId="5228B6C5" w14:textId="77777777" w:rsidR="00066EF9" w:rsidRPr="00A04FC0" w:rsidRDefault="00066EF9" w:rsidP="00066EF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89168" w14:textId="77777777" w:rsidR="00C044DA" w:rsidRPr="00A04FC0" w:rsidRDefault="00C044DA" w:rsidP="00066EF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44DA" w:rsidRPr="00A04FC0" w:rsidSect="003731EC">
      <w:headerReference w:type="default" r:id="rId8"/>
      <w:pgSz w:w="11906" w:h="16838"/>
      <w:pgMar w:top="720" w:right="1080" w:bottom="720" w:left="1080" w:header="45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4FC4" w14:textId="77777777" w:rsidR="006848B4" w:rsidRDefault="006848B4" w:rsidP="003D7D73">
      <w:pPr>
        <w:spacing w:before="0" w:after="0"/>
      </w:pPr>
      <w:r>
        <w:separator/>
      </w:r>
    </w:p>
  </w:endnote>
  <w:endnote w:type="continuationSeparator" w:id="0">
    <w:p w14:paraId="695D9DA1" w14:textId="77777777" w:rsidR="006848B4" w:rsidRDefault="006848B4" w:rsidP="003D7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7F08" w14:textId="77777777" w:rsidR="006848B4" w:rsidRDefault="006848B4" w:rsidP="003D7D73">
      <w:pPr>
        <w:spacing w:before="0" w:after="0"/>
      </w:pPr>
      <w:r>
        <w:separator/>
      </w:r>
    </w:p>
  </w:footnote>
  <w:footnote w:type="continuationSeparator" w:id="0">
    <w:p w14:paraId="60657CDF" w14:textId="77777777" w:rsidR="006848B4" w:rsidRDefault="006848B4" w:rsidP="003D7D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4052" w14:textId="77777777" w:rsidR="003731EC" w:rsidRPr="007D13B3" w:rsidRDefault="003731EC" w:rsidP="003731EC">
    <w:pPr>
      <w:tabs>
        <w:tab w:val="left" w:pos="2160"/>
      </w:tabs>
      <w:spacing w:after="0"/>
      <w:ind w:left="2160"/>
      <w:rPr>
        <w:bCs/>
        <w:sz w:val="18"/>
        <w:szCs w:val="18"/>
      </w:rPr>
    </w:pPr>
    <w:r w:rsidRPr="007D13B3">
      <w:rPr>
        <w:bCs/>
        <w:noProof/>
      </w:rPr>
      <w:drawing>
        <wp:anchor distT="0" distB="0" distL="114300" distR="114300" simplePos="0" relativeHeight="251659264" behindDoc="0" locked="0" layoutInCell="1" allowOverlap="1" wp14:anchorId="04A52B07" wp14:editId="4F706BAE">
          <wp:simplePos x="0" y="0"/>
          <wp:positionH relativeFrom="margin">
            <wp:posOffset>4649470</wp:posOffset>
          </wp:positionH>
          <wp:positionV relativeFrom="paragraph">
            <wp:posOffset>-46355</wp:posOffset>
          </wp:positionV>
          <wp:extent cx="1604010" cy="718820"/>
          <wp:effectExtent l="0" t="0" r="0" b="508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13B3">
      <w:rPr>
        <w:bCs/>
        <w:noProof/>
        <w:sz w:val="23"/>
        <w:szCs w:val="23"/>
      </w:rPr>
      <w:drawing>
        <wp:anchor distT="0" distB="0" distL="114300" distR="114300" simplePos="0" relativeHeight="251660288" behindDoc="0" locked="0" layoutInCell="1" allowOverlap="1" wp14:anchorId="26DFDEA2" wp14:editId="756CC052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49179" cy="580148"/>
          <wp:effectExtent l="0" t="0" r="0" b="0"/>
          <wp:wrapNone/>
          <wp:docPr id="12" name="Imagem 12" descr="C:\Users\Carlos Alberto\Downloads\marca-25anos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 Alberto\Downloads\marca-25anos-Slog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179" cy="580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13B3">
      <w:rPr>
        <w:bCs/>
        <w:sz w:val="20"/>
        <w:szCs w:val="20"/>
      </w:rPr>
      <w:t xml:space="preserve">                            </w:t>
    </w:r>
    <w:r w:rsidRPr="007D13B3">
      <w:rPr>
        <w:bCs/>
        <w:sz w:val="18"/>
        <w:szCs w:val="18"/>
      </w:rPr>
      <w:t>UNIVERSIDADE FEDERAL DE SÃO PAULO</w:t>
    </w:r>
  </w:p>
  <w:p w14:paraId="18432CEF" w14:textId="77777777" w:rsidR="003731EC" w:rsidRPr="007D13B3" w:rsidRDefault="003731EC" w:rsidP="003731EC">
    <w:pPr>
      <w:spacing w:after="0"/>
      <w:ind w:left="2160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ESCOLA DE FILOSOFIA, LETRAS E CIÊNCIAS HUMANAS</w:t>
    </w:r>
  </w:p>
  <w:p w14:paraId="641F8792" w14:textId="77777777" w:rsidR="003731EC" w:rsidRPr="007D13B3" w:rsidRDefault="003731EC" w:rsidP="003731EC">
    <w:pPr>
      <w:spacing w:after="6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                                               EFLCH – Campus Guarulhos</w:t>
    </w:r>
  </w:p>
  <w:p w14:paraId="28A0C61B" w14:textId="77777777" w:rsidR="003731EC" w:rsidRPr="004A4747" w:rsidRDefault="003731EC" w:rsidP="003731EC">
    <w:pPr>
      <w:spacing w:after="0"/>
      <w:ind w:left="2160"/>
      <w:rPr>
        <w:b w:val="0"/>
      </w:rPr>
    </w:pPr>
    <w:r w:rsidRPr="007D13B3">
      <w:rPr>
        <w:bCs/>
        <w:sz w:val="18"/>
        <w:szCs w:val="18"/>
      </w:rPr>
      <w:t xml:space="preserve">                             </w:t>
    </w:r>
  </w:p>
  <w:p w14:paraId="3ADCBA06" w14:textId="77777777" w:rsidR="00CC23BE" w:rsidRDefault="00CC23BE" w:rsidP="00CC23BE">
    <w:pPr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Plano de Ensino para as UCs realizadas por meio de Atividades Domiciliares Especiais (ADE)</w:t>
    </w:r>
  </w:p>
  <w:p w14:paraId="40D94535" w14:textId="77777777" w:rsidR="00291113" w:rsidRPr="008C7160" w:rsidRDefault="00291113" w:rsidP="00A648B6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0F7"/>
    <w:multiLevelType w:val="hybridMultilevel"/>
    <w:tmpl w:val="EFA6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7F4"/>
    <w:multiLevelType w:val="hybridMultilevel"/>
    <w:tmpl w:val="9B604948"/>
    <w:lvl w:ilvl="0" w:tplc="D1763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287F"/>
    <w:multiLevelType w:val="hybridMultilevel"/>
    <w:tmpl w:val="A0E2866A"/>
    <w:lvl w:ilvl="0" w:tplc="D3FE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4143B"/>
    <w:multiLevelType w:val="hybridMultilevel"/>
    <w:tmpl w:val="A23EA324"/>
    <w:lvl w:ilvl="0" w:tplc="58C865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51F55DB3"/>
    <w:multiLevelType w:val="hybridMultilevel"/>
    <w:tmpl w:val="E0187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8799D"/>
    <w:multiLevelType w:val="hybridMultilevel"/>
    <w:tmpl w:val="B240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D73"/>
    <w:rsid w:val="00003C21"/>
    <w:rsid w:val="000069B0"/>
    <w:rsid w:val="00021D54"/>
    <w:rsid w:val="0005541E"/>
    <w:rsid w:val="000574AE"/>
    <w:rsid w:val="00062157"/>
    <w:rsid w:val="00066EF9"/>
    <w:rsid w:val="000B64E4"/>
    <w:rsid w:val="000C14BA"/>
    <w:rsid w:val="000D5B3B"/>
    <w:rsid w:val="000E0A67"/>
    <w:rsid w:val="000E781C"/>
    <w:rsid w:val="000F4381"/>
    <w:rsid w:val="001026A3"/>
    <w:rsid w:val="001128EE"/>
    <w:rsid w:val="0012761A"/>
    <w:rsid w:val="00161219"/>
    <w:rsid w:val="00163DF7"/>
    <w:rsid w:val="001741EF"/>
    <w:rsid w:val="00187C52"/>
    <w:rsid w:val="001A05F6"/>
    <w:rsid w:val="001A0BB2"/>
    <w:rsid w:val="001A392F"/>
    <w:rsid w:val="001C7884"/>
    <w:rsid w:val="001E0B86"/>
    <w:rsid w:val="001E0E91"/>
    <w:rsid w:val="001F1168"/>
    <w:rsid w:val="00205FD5"/>
    <w:rsid w:val="00245C97"/>
    <w:rsid w:val="0025011A"/>
    <w:rsid w:val="00261EB7"/>
    <w:rsid w:val="00270D92"/>
    <w:rsid w:val="00271D97"/>
    <w:rsid w:val="00276029"/>
    <w:rsid w:val="002764C1"/>
    <w:rsid w:val="00276F15"/>
    <w:rsid w:val="00282827"/>
    <w:rsid w:val="00282EF2"/>
    <w:rsid w:val="00291113"/>
    <w:rsid w:val="0029713F"/>
    <w:rsid w:val="002B1DFD"/>
    <w:rsid w:val="002D421D"/>
    <w:rsid w:val="00314D10"/>
    <w:rsid w:val="003372C2"/>
    <w:rsid w:val="003412BE"/>
    <w:rsid w:val="003431DF"/>
    <w:rsid w:val="003434FE"/>
    <w:rsid w:val="003658CA"/>
    <w:rsid w:val="00372AA5"/>
    <w:rsid w:val="003731EC"/>
    <w:rsid w:val="00393370"/>
    <w:rsid w:val="003A3B61"/>
    <w:rsid w:val="003B69A0"/>
    <w:rsid w:val="003D7D73"/>
    <w:rsid w:val="003E1599"/>
    <w:rsid w:val="003E24CF"/>
    <w:rsid w:val="003E70D2"/>
    <w:rsid w:val="004172A3"/>
    <w:rsid w:val="00430270"/>
    <w:rsid w:val="00431F82"/>
    <w:rsid w:val="00450EFE"/>
    <w:rsid w:val="00464532"/>
    <w:rsid w:val="00481AAA"/>
    <w:rsid w:val="004845B8"/>
    <w:rsid w:val="004851C0"/>
    <w:rsid w:val="00487956"/>
    <w:rsid w:val="004905F2"/>
    <w:rsid w:val="00494DE1"/>
    <w:rsid w:val="0049509D"/>
    <w:rsid w:val="004A1DAF"/>
    <w:rsid w:val="004A28B7"/>
    <w:rsid w:val="004A4DD0"/>
    <w:rsid w:val="004B0664"/>
    <w:rsid w:val="004B1E5B"/>
    <w:rsid w:val="004B6F1B"/>
    <w:rsid w:val="00511780"/>
    <w:rsid w:val="0051732A"/>
    <w:rsid w:val="0053702B"/>
    <w:rsid w:val="00564488"/>
    <w:rsid w:val="0056663E"/>
    <w:rsid w:val="0056665A"/>
    <w:rsid w:val="0056792B"/>
    <w:rsid w:val="0057043E"/>
    <w:rsid w:val="005705FE"/>
    <w:rsid w:val="00592518"/>
    <w:rsid w:val="005B145B"/>
    <w:rsid w:val="005C362C"/>
    <w:rsid w:val="005C7751"/>
    <w:rsid w:val="005D072A"/>
    <w:rsid w:val="005E4FC1"/>
    <w:rsid w:val="005F36C0"/>
    <w:rsid w:val="0060104B"/>
    <w:rsid w:val="00603178"/>
    <w:rsid w:val="00625CD1"/>
    <w:rsid w:val="00632FEF"/>
    <w:rsid w:val="006357D6"/>
    <w:rsid w:val="00642B93"/>
    <w:rsid w:val="00661652"/>
    <w:rsid w:val="00681916"/>
    <w:rsid w:val="006848B4"/>
    <w:rsid w:val="006865A0"/>
    <w:rsid w:val="00687C4B"/>
    <w:rsid w:val="006A10B7"/>
    <w:rsid w:val="006B1D58"/>
    <w:rsid w:val="006C3D21"/>
    <w:rsid w:val="006C4F3E"/>
    <w:rsid w:val="00717F4C"/>
    <w:rsid w:val="00725FC0"/>
    <w:rsid w:val="00737244"/>
    <w:rsid w:val="00742D0B"/>
    <w:rsid w:val="00767411"/>
    <w:rsid w:val="007A1478"/>
    <w:rsid w:val="007A3588"/>
    <w:rsid w:val="007A514B"/>
    <w:rsid w:val="007A584C"/>
    <w:rsid w:val="007B4F68"/>
    <w:rsid w:val="007D5B9D"/>
    <w:rsid w:val="008147BB"/>
    <w:rsid w:val="00832A9E"/>
    <w:rsid w:val="008350DD"/>
    <w:rsid w:val="00862D08"/>
    <w:rsid w:val="00894509"/>
    <w:rsid w:val="008A4B9F"/>
    <w:rsid w:val="008A5869"/>
    <w:rsid w:val="008A7B49"/>
    <w:rsid w:val="008C6174"/>
    <w:rsid w:val="008C7160"/>
    <w:rsid w:val="008F2271"/>
    <w:rsid w:val="008F5379"/>
    <w:rsid w:val="009332FA"/>
    <w:rsid w:val="00960464"/>
    <w:rsid w:val="00986834"/>
    <w:rsid w:val="009877A0"/>
    <w:rsid w:val="009A102C"/>
    <w:rsid w:val="009A5713"/>
    <w:rsid w:val="009B5E2B"/>
    <w:rsid w:val="009D5030"/>
    <w:rsid w:val="00A04FC0"/>
    <w:rsid w:val="00A126F9"/>
    <w:rsid w:val="00A326C6"/>
    <w:rsid w:val="00A46BD6"/>
    <w:rsid w:val="00A57844"/>
    <w:rsid w:val="00A60AB1"/>
    <w:rsid w:val="00A61FD5"/>
    <w:rsid w:val="00A648B6"/>
    <w:rsid w:val="00A908D4"/>
    <w:rsid w:val="00A910EF"/>
    <w:rsid w:val="00AA3648"/>
    <w:rsid w:val="00AB04AF"/>
    <w:rsid w:val="00AB7B53"/>
    <w:rsid w:val="00AC1692"/>
    <w:rsid w:val="00AD0A25"/>
    <w:rsid w:val="00AD400F"/>
    <w:rsid w:val="00AF494E"/>
    <w:rsid w:val="00B12C91"/>
    <w:rsid w:val="00B153AC"/>
    <w:rsid w:val="00B43A9E"/>
    <w:rsid w:val="00B607C0"/>
    <w:rsid w:val="00B67965"/>
    <w:rsid w:val="00B73B41"/>
    <w:rsid w:val="00B85EBE"/>
    <w:rsid w:val="00BA1C40"/>
    <w:rsid w:val="00BC1989"/>
    <w:rsid w:val="00BE4407"/>
    <w:rsid w:val="00BE5183"/>
    <w:rsid w:val="00BE72A6"/>
    <w:rsid w:val="00C044DA"/>
    <w:rsid w:val="00C05908"/>
    <w:rsid w:val="00C14D9C"/>
    <w:rsid w:val="00C74608"/>
    <w:rsid w:val="00CA055A"/>
    <w:rsid w:val="00CA0C06"/>
    <w:rsid w:val="00CA0E7D"/>
    <w:rsid w:val="00CA5956"/>
    <w:rsid w:val="00CC112C"/>
    <w:rsid w:val="00CC23BE"/>
    <w:rsid w:val="00CC2854"/>
    <w:rsid w:val="00CE1468"/>
    <w:rsid w:val="00CE33C9"/>
    <w:rsid w:val="00D00FF0"/>
    <w:rsid w:val="00D12B89"/>
    <w:rsid w:val="00D21668"/>
    <w:rsid w:val="00D21DF1"/>
    <w:rsid w:val="00D2635B"/>
    <w:rsid w:val="00D35E3D"/>
    <w:rsid w:val="00D42789"/>
    <w:rsid w:val="00D65F2E"/>
    <w:rsid w:val="00D66E34"/>
    <w:rsid w:val="00D83A8B"/>
    <w:rsid w:val="00DA5C61"/>
    <w:rsid w:val="00DE75E0"/>
    <w:rsid w:val="00DF4FB6"/>
    <w:rsid w:val="00E34EB9"/>
    <w:rsid w:val="00E40043"/>
    <w:rsid w:val="00E433C8"/>
    <w:rsid w:val="00E6385A"/>
    <w:rsid w:val="00E7371F"/>
    <w:rsid w:val="00E80596"/>
    <w:rsid w:val="00E82410"/>
    <w:rsid w:val="00E85B88"/>
    <w:rsid w:val="00E87B21"/>
    <w:rsid w:val="00E97CD3"/>
    <w:rsid w:val="00EA7AAA"/>
    <w:rsid w:val="00EB0F45"/>
    <w:rsid w:val="00ED5135"/>
    <w:rsid w:val="00ED5C4D"/>
    <w:rsid w:val="00F32EAF"/>
    <w:rsid w:val="00F34173"/>
    <w:rsid w:val="00F454FF"/>
    <w:rsid w:val="00F47438"/>
    <w:rsid w:val="00F54DDC"/>
    <w:rsid w:val="00F54F4C"/>
    <w:rsid w:val="00F64C68"/>
    <w:rsid w:val="00F731B2"/>
    <w:rsid w:val="00F75FA3"/>
    <w:rsid w:val="00F82FBE"/>
    <w:rsid w:val="00F84B16"/>
    <w:rsid w:val="00F92630"/>
    <w:rsid w:val="00F95C5D"/>
    <w:rsid w:val="00FA4034"/>
    <w:rsid w:val="00F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C9B1236"/>
  <w15:docId w15:val="{57DE4732-F7D4-4186-BC41-F317907B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D73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RodapChar">
    <w:name w:val="Rodapé Char"/>
    <w:basedOn w:val="Fontepargpadro"/>
    <w:link w:val="Rodap"/>
    <w:uiPriority w:val="99"/>
    <w:rsid w:val="003D7D73"/>
    <w:rPr>
      <w:lang w:val="fr-FR"/>
    </w:rPr>
  </w:style>
  <w:style w:type="table" w:customStyle="1" w:styleId="TableNormal">
    <w:name w:val="Table Normal"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D73"/>
    <w:pPr>
      <w:autoSpaceDE w:val="0"/>
      <w:autoSpaceDN w:val="0"/>
      <w:adjustRightInd w:val="0"/>
    </w:pPr>
    <w:rPr>
      <w:rFonts w:ascii="Cambria" w:eastAsia="Cambria" w:hAnsi="Cambria" w:cs="Cambria"/>
      <w:b/>
      <w:color w:val="000000"/>
      <w:lang w:eastAsia="pt-BR"/>
    </w:rPr>
  </w:style>
  <w:style w:type="table" w:styleId="Tabelacomgrade">
    <w:name w:val="Table Grid"/>
    <w:basedOn w:val="Tabelanormal"/>
    <w:uiPriority w:val="39"/>
    <w:rsid w:val="003D7D73"/>
    <w:rPr>
      <w:rFonts w:ascii="Cambria" w:eastAsia="Cambria" w:hAnsi="Cambria" w:cs="Cambria"/>
      <w:b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11">
    <w:name w:val="Simples Tabela 11"/>
    <w:basedOn w:val="Tabelanormal"/>
    <w:uiPriority w:val="41"/>
    <w:rsid w:val="00F84B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261E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4DD0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4A4DD0"/>
    <w:pPr>
      <w:suppressAutoHyphens/>
      <w:spacing w:before="0" w:after="0"/>
      <w:ind w:left="708"/>
      <w:jc w:val="both"/>
    </w:pPr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4A4DD0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lenice.almeida@unife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Lúcia Rocha Ferreira</cp:lastModifiedBy>
  <cp:revision>5</cp:revision>
  <dcterms:created xsi:type="dcterms:W3CDTF">2021-06-30T18:37:00Z</dcterms:created>
  <dcterms:modified xsi:type="dcterms:W3CDTF">2021-08-18T13:48:00Z</dcterms:modified>
</cp:coreProperties>
</file>